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1D" w:rsidRPr="00B236A3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Częstochowa, </w:t>
      </w:r>
      <w:r w:rsidR="00AE0B73"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23.04</w:t>
      </w: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.2025 r.</w:t>
      </w:r>
    </w:p>
    <w:p w:rsidR="000C7C1D" w:rsidRPr="00B236A3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:rsidR="000C7C1D" w:rsidRPr="00B236A3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ZP.26.1.</w:t>
      </w:r>
      <w:r w:rsidR="00AE0B73"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16</w:t>
      </w: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.2025</w:t>
      </w:r>
    </w:p>
    <w:p w:rsidR="000C7C1D" w:rsidRPr="00B236A3" w:rsidRDefault="000C7C1D" w:rsidP="003923D7">
      <w:pPr>
        <w:pStyle w:val="Nagwek"/>
        <w:rPr>
          <w:b/>
          <w:sz w:val="24"/>
          <w:szCs w:val="24"/>
        </w:rPr>
      </w:pPr>
    </w:p>
    <w:p w:rsidR="000C7C1D" w:rsidRPr="00B236A3" w:rsidRDefault="000C7C1D" w:rsidP="003923D7">
      <w:pPr>
        <w:pStyle w:val="Nagwek1"/>
        <w:numPr>
          <w:ilvl w:val="0"/>
          <w:numId w:val="0"/>
        </w:numPr>
        <w:ind w:left="432" w:hanging="432"/>
        <w:rPr>
          <w:szCs w:val="24"/>
        </w:rPr>
      </w:pPr>
      <w:r w:rsidRPr="00B236A3">
        <w:rPr>
          <w:szCs w:val="24"/>
        </w:rPr>
        <w:t>Odpowied</w:t>
      </w:r>
      <w:r w:rsidR="00AE0B73" w:rsidRPr="00B236A3">
        <w:rPr>
          <w:szCs w:val="24"/>
        </w:rPr>
        <w:t>zi</w:t>
      </w:r>
      <w:r w:rsidRPr="00B236A3">
        <w:rPr>
          <w:szCs w:val="24"/>
        </w:rPr>
        <w:t xml:space="preserve"> na pytani</w:t>
      </w:r>
      <w:r w:rsidR="00AE0B73" w:rsidRPr="00B236A3">
        <w:rPr>
          <w:szCs w:val="24"/>
        </w:rPr>
        <w:t>a</w:t>
      </w:r>
      <w:r w:rsidRPr="00B236A3">
        <w:rPr>
          <w:szCs w:val="24"/>
        </w:rPr>
        <w:t xml:space="preserve"> do Specyfikacji Warunków Zamówienia w postępowaniu:</w:t>
      </w:r>
    </w:p>
    <w:p w:rsidR="000C7C1D" w:rsidRPr="00B236A3" w:rsidRDefault="000C7C1D" w:rsidP="003923D7">
      <w:pPr>
        <w:pStyle w:val="Nagwek1"/>
        <w:numPr>
          <w:ilvl w:val="0"/>
          <w:numId w:val="0"/>
        </w:numPr>
        <w:rPr>
          <w:szCs w:val="24"/>
        </w:rPr>
      </w:pPr>
      <w:r w:rsidRPr="00B236A3">
        <w:rPr>
          <w:szCs w:val="24"/>
        </w:rPr>
        <w:t>Dostawa sprzętu komputerowego dla Uniwersytetu Jana Długosza w Częstochowie</w:t>
      </w:r>
    </w:p>
    <w:p w:rsidR="000C7C1D" w:rsidRPr="00B236A3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:rsidR="000C7C1D" w:rsidRPr="00B236A3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W związku z pytani</w:t>
      </w:r>
      <w:r w:rsidR="00AE0B73"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ami</w:t>
      </w: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 dotyczącym</w:t>
      </w:r>
      <w:r w:rsidR="00AE0B73"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i</w:t>
      </w: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 treści Specyfikacji Warunków Zamówienia (SWZ) w ramach ww. postępowania Zamawiający, działając na podstawie art. 135 ust. 2 i 6 ustawy Prawo zamówień publicznych, przekazuje treść pyta</w:t>
      </w:r>
      <w:r w:rsidR="00AE0B73"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ń</w:t>
      </w: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 xml:space="preserve"> wraz z odpowiedz</w:t>
      </w:r>
      <w:r w:rsidR="00AC1CC2"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i</w:t>
      </w:r>
      <w:r w:rsidR="00AE0B73"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ami</w:t>
      </w:r>
      <w:r w:rsidRPr="00B236A3">
        <w:rPr>
          <w:rFonts w:asciiTheme="minorHAnsi" w:hAnsiTheme="minorHAnsi" w:cstheme="minorHAnsi"/>
          <w:iCs w:val="0"/>
          <w:sz w:val="24"/>
          <w:szCs w:val="24"/>
          <w:lang w:eastAsia="pl-PL"/>
        </w:rPr>
        <w:t>:</w:t>
      </w:r>
    </w:p>
    <w:p w:rsidR="000C7C1D" w:rsidRPr="00B236A3" w:rsidRDefault="000C7C1D" w:rsidP="000C7C1D">
      <w:pPr>
        <w:spacing w:line="276" w:lineRule="auto"/>
        <w:rPr>
          <w:rFonts w:asciiTheme="minorHAnsi" w:hAnsiTheme="minorHAnsi" w:cstheme="minorHAnsi"/>
          <w:iCs w:val="0"/>
          <w:sz w:val="24"/>
          <w:szCs w:val="24"/>
          <w:lang w:eastAsia="pl-PL"/>
        </w:rPr>
      </w:pPr>
    </w:p>
    <w:p w:rsidR="00AE0B73" w:rsidRPr="00B236A3" w:rsidRDefault="00AE0B73" w:rsidP="003923D7">
      <w:pPr>
        <w:spacing w:after="160" w:line="259" w:lineRule="auto"/>
        <w:rPr>
          <w:sz w:val="24"/>
          <w:szCs w:val="24"/>
        </w:rPr>
      </w:pPr>
      <w:r w:rsidRPr="00B236A3">
        <w:rPr>
          <w:sz w:val="24"/>
          <w:szCs w:val="24"/>
        </w:rPr>
        <w:t>W nawiązaniu do ogłoszonego przez Państwa ww. postępowania, którego przedmiotem jest dostawa sprzętu komputerowego, zwracamy się do Państwa z uprzejmą prośbą o udzielenie odpowiedzi na poniżej zadane pytania dotyczące oprogramowania: komputery PC z części nr 2 zamówienia.</w:t>
      </w:r>
      <w:r w:rsidRPr="00B236A3">
        <w:rPr>
          <w:sz w:val="24"/>
          <w:szCs w:val="24"/>
        </w:rPr>
        <w:br/>
      </w:r>
      <w:r w:rsidRPr="00B236A3">
        <w:rPr>
          <w:sz w:val="24"/>
          <w:szCs w:val="24"/>
        </w:rPr>
        <w:br/>
      </w:r>
      <w:r w:rsidRPr="002C3C1B">
        <w:rPr>
          <w:b/>
          <w:sz w:val="24"/>
          <w:szCs w:val="24"/>
        </w:rPr>
        <w:t>Pytanie 1</w:t>
      </w:r>
      <w:r w:rsidRPr="002C3C1B">
        <w:rPr>
          <w:b/>
          <w:sz w:val="24"/>
          <w:szCs w:val="24"/>
        </w:rPr>
        <w:br/>
      </w:r>
      <w:r w:rsidRPr="00B236A3">
        <w:rPr>
          <w:sz w:val="24"/>
          <w:szCs w:val="24"/>
        </w:rPr>
        <w:t>Czy Zamawiający wymaga fabrycznie nowego systemu operacyjnego, nieużywanego oraz nieaktywowanego nigdy wcześniej na innym urządzeniu?</w:t>
      </w:r>
    </w:p>
    <w:p w:rsidR="00703DC9" w:rsidRPr="00B236A3" w:rsidRDefault="00AE0B73" w:rsidP="003923D7">
      <w:pPr>
        <w:spacing w:after="160" w:line="259" w:lineRule="auto"/>
        <w:rPr>
          <w:sz w:val="24"/>
          <w:szCs w:val="24"/>
        </w:rPr>
      </w:pPr>
      <w:r w:rsidRPr="002C3C1B">
        <w:rPr>
          <w:b/>
          <w:sz w:val="24"/>
          <w:szCs w:val="24"/>
        </w:rPr>
        <w:t>Odpowiedź Zamawiającego:</w:t>
      </w:r>
      <w:r w:rsidR="00703DC9" w:rsidRPr="00B236A3">
        <w:rPr>
          <w:sz w:val="24"/>
          <w:szCs w:val="24"/>
        </w:rPr>
        <w:t xml:space="preserve"> Zgodnie z zapisami rozdziału III punkt 7 SWZ: „Przedmiot zamówienia musi być fabrycznie nowy, pełnowartościowy, wolny od wad i uszkodzeń, bez wcześniejszej eksploatacji”.</w:t>
      </w:r>
      <w:r w:rsidRPr="00B236A3">
        <w:rPr>
          <w:sz w:val="24"/>
          <w:szCs w:val="24"/>
        </w:rPr>
        <w:br/>
      </w:r>
      <w:r w:rsidRPr="00B236A3">
        <w:rPr>
          <w:sz w:val="24"/>
          <w:szCs w:val="24"/>
        </w:rPr>
        <w:br/>
      </w:r>
      <w:r w:rsidRPr="002C3C1B">
        <w:rPr>
          <w:b/>
          <w:sz w:val="24"/>
          <w:szCs w:val="24"/>
        </w:rPr>
        <w:t>Pytanie 2</w:t>
      </w:r>
      <w:r w:rsidRPr="00B236A3">
        <w:rPr>
          <w:sz w:val="24"/>
          <w:szCs w:val="24"/>
        </w:rPr>
        <w:br/>
        <w:t>Czy Zamawiający wymaga by oprogramowanie systemowe było fabrycznie zainstalowane przez producenta komputera?</w:t>
      </w:r>
    </w:p>
    <w:p w:rsidR="00B236A3" w:rsidRPr="00B236A3" w:rsidRDefault="00703DC9" w:rsidP="003923D7">
      <w:pPr>
        <w:spacing w:after="160" w:line="259" w:lineRule="auto"/>
        <w:rPr>
          <w:sz w:val="24"/>
          <w:szCs w:val="24"/>
        </w:rPr>
      </w:pPr>
      <w:r w:rsidRPr="002C3C1B">
        <w:rPr>
          <w:b/>
          <w:sz w:val="24"/>
          <w:szCs w:val="24"/>
        </w:rPr>
        <w:t>Odpowiedź Zamawiającego:</w:t>
      </w:r>
      <w:r w:rsidR="00B236A3" w:rsidRPr="00B236A3">
        <w:rPr>
          <w:sz w:val="24"/>
          <w:szCs w:val="24"/>
        </w:rPr>
        <w:t xml:space="preserve"> </w:t>
      </w:r>
      <w:r w:rsidR="00B236A3" w:rsidRPr="00BB0516">
        <w:rPr>
          <w:color w:val="000000" w:themeColor="text1"/>
          <w:sz w:val="24"/>
          <w:szCs w:val="24"/>
        </w:rPr>
        <w:t>Zamawiający wymaga, by oprogramowanie systemowe było fabrycznie zainstalowane przez producenta komputera</w:t>
      </w:r>
      <w:r w:rsidR="00D47ED6" w:rsidRPr="00BB0516">
        <w:rPr>
          <w:color w:val="000000" w:themeColor="text1"/>
          <w:sz w:val="24"/>
          <w:szCs w:val="24"/>
        </w:rPr>
        <w:t xml:space="preserve"> lub sprzedawcę </w:t>
      </w:r>
      <w:r w:rsidR="00BB0516" w:rsidRPr="00BB0516">
        <w:rPr>
          <w:color w:val="000000" w:themeColor="text1"/>
          <w:sz w:val="24"/>
          <w:szCs w:val="24"/>
        </w:rPr>
        <w:t>.</w:t>
      </w:r>
      <w:r w:rsidR="00BB0516" w:rsidRPr="00BB0516">
        <w:rPr>
          <w:color w:val="000000" w:themeColor="text1"/>
        </w:rPr>
        <w:t xml:space="preserve"> </w:t>
      </w:r>
      <w:r w:rsidR="00BB0516" w:rsidRPr="00BB0516">
        <w:rPr>
          <w:color w:val="000000" w:themeColor="text1"/>
          <w:sz w:val="24"/>
          <w:szCs w:val="24"/>
        </w:rPr>
        <w:t xml:space="preserve">Mając na uwadze powyższe, Zamawiający przekazuje </w:t>
      </w:r>
      <w:r w:rsidR="00B678B2">
        <w:rPr>
          <w:color w:val="000000" w:themeColor="text1"/>
          <w:sz w:val="24"/>
          <w:szCs w:val="24"/>
        </w:rPr>
        <w:t>uzupełnioną o powyższy zapis</w:t>
      </w:r>
      <w:r w:rsidR="00BB0516" w:rsidRPr="00BB0516">
        <w:rPr>
          <w:color w:val="000000" w:themeColor="text1"/>
          <w:sz w:val="24"/>
          <w:szCs w:val="24"/>
        </w:rPr>
        <w:t xml:space="preserve"> specyfikację techniczną (załącznik numer 2 do SWZ) dla zadania numer 2, która jest załącznikiem do niniejszego pisma.</w:t>
      </w:r>
      <w:r w:rsidR="00AE0B73" w:rsidRPr="00B236A3">
        <w:rPr>
          <w:sz w:val="24"/>
          <w:szCs w:val="24"/>
        </w:rPr>
        <w:br/>
      </w:r>
      <w:r w:rsidR="00AE0B73" w:rsidRPr="00B236A3">
        <w:rPr>
          <w:sz w:val="24"/>
          <w:szCs w:val="24"/>
        </w:rPr>
        <w:br/>
      </w:r>
      <w:r w:rsidR="00AE0B73" w:rsidRPr="002C3C1B">
        <w:rPr>
          <w:b/>
          <w:sz w:val="24"/>
          <w:szCs w:val="24"/>
        </w:rPr>
        <w:t>Pytanie 3</w:t>
      </w:r>
      <w:r w:rsidR="00AE0B73" w:rsidRPr="00B236A3">
        <w:rPr>
          <w:sz w:val="24"/>
          <w:szCs w:val="24"/>
        </w:rPr>
        <w:br/>
        <w:t>Czy Zamawiający wymaga aby oprogramowanie było dostarczone wraz ze stosownymi, oryginalnymi atrybutami legalności, na przykład z tzw. naklejkami GML (</w:t>
      </w:r>
      <w:proofErr w:type="spellStart"/>
      <w:r w:rsidR="00AE0B73" w:rsidRPr="00B236A3">
        <w:rPr>
          <w:sz w:val="24"/>
          <w:szCs w:val="24"/>
        </w:rPr>
        <w:t>Genuine</w:t>
      </w:r>
      <w:proofErr w:type="spellEnd"/>
      <w:r w:rsidR="00AE0B73" w:rsidRPr="00B236A3">
        <w:rPr>
          <w:sz w:val="24"/>
          <w:szCs w:val="24"/>
        </w:rPr>
        <w:t xml:space="preserve"> Microsoft </w:t>
      </w:r>
      <w:proofErr w:type="spellStart"/>
      <w:r w:rsidR="00AE0B73" w:rsidRPr="00B236A3">
        <w:rPr>
          <w:sz w:val="24"/>
          <w:szCs w:val="24"/>
        </w:rPr>
        <w:t>Label</w:t>
      </w:r>
      <w:proofErr w:type="spellEnd"/>
      <w:r w:rsidR="00AE0B73" w:rsidRPr="00B236A3">
        <w:rPr>
          <w:sz w:val="24"/>
          <w:szCs w:val="24"/>
        </w:rPr>
        <w:t>) lub naklejkami COA (</w:t>
      </w:r>
      <w:proofErr w:type="spellStart"/>
      <w:r w:rsidR="00AE0B73" w:rsidRPr="00B236A3">
        <w:rPr>
          <w:sz w:val="24"/>
          <w:szCs w:val="24"/>
        </w:rPr>
        <w:t>Certificate</w:t>
      </w:r>
      <w:proofErr w:type="spellEnd"/>
      <w:r w:rsidR="00AE0B73" w:rsidRPr="00B236A3">
        <w:rPr>
          <w:sz w:val="24"/>
          <w:szCs w:val="24"/>
        </w:rPr>
        <w:t xml:space="preserve"> of </w:t>
      </w:r>
      <w:proofErr w:type="spellStart"/>
      <w:r w:rsidR="00AE0B73" w:rsidRPr="00B236A3">
        <w:rPr>
          <w:sz w:val="24"/>
          <w:szCs w:val="24"/>
        </w:rPr>
        <w:t>Authenticity</w:t>
      </w:r>
      <w:proofErr w:type="spellEnd"/>
      <w:r w:rsidR="00AE0B73" w:rsidRPr="00B236A3">
        <w:rPr>
          <w:sz w:val="24"/>
          <w:szCs w:val="24"/>
        </w:rPr>
        <w:t>) stosowanymi przez producenta sprzętu lub inną formą uwiarygodniania oryginalności wymaganą przez producent</w:t>
      </w:r>
      <w:r w:rsidR="00AE0B73" w:rsidRPr="00B236A3">
        <w:rPr>
          <w:sz w:val="24"/>
          <w:szCs w:val="24"/>
        </w:rPr>
        <w:br/>
        <w:t>a oprogramowania stosowną w zależności od dostarczanej wersji?</w:t>
      </w:r>
    </w:p>
    <w:p w:rsidR="003923D7" w:rsidRPr="00B236A3" w:rsidRDefault="00B236A3" w:rsidP="003923D7">
      <w:pPr>
        <w:spacing w:after="160" w:line="259" w:lineRule="auto"/>
        <w:rPr>
          <w:sz w:val="24"/>
          <w:szCs w:val="24"/>
        </w:rPr>
      </w:pPr>
      <w:r w:rsidRPr="002C3C1B">
        <w:rPr>
          <w:b/>
          <w:sz w:val="24"/>
          <w:szCs w:val="24"/>
        </w:rPr>
        <w:t>Odpowiedź Zamawiającego:</w:t>
      </w:r>
      <w:r w:rsidRPr="00B236A3">
        <w:rPr>
          <w:sz w:val="24"/>
          <w:szCs w:val="24"/>
        </w:rPr>
        <w:t xml:space="preserve"> </w:t>
      </w:r>
      <w:r w:rsidR="00BB0516">
        <w:rPr>
          <w:sz w:val="24"/>
          <w:szCs w:val="24"/>
        </w:rPr>
        <w:t xml:space="preserve">Zgodnie z </w:t>
      </w:r>
      <w:r w:rsidR="00BB0516" w:rsidRPr="00BB0516">
        <w:rPr>
          <w:sz w:val="24"/>
          <w:szCs w:val="24"/>
        </w:rPr>
        <w:t>paragraf</w:t>
      </w:r>
      <w:r w:rsidR="00BB0516">
        <w:rPr>
          <w:sz w:val="24"/>
          <w:szCs w:val="24"/>
        </w:rPr>
        <w:t>em</w:t>
      </w:r>
      <w:r w:rsidR="00BB0516" w:rsidRPr="00BB0516">
        <w:rPr>
          <w:sz w:val="24"/>
          <w:szCs w:val="24"/>
        </w:rPr>
        <w:t xml:space="preserve"> 4 punkt </w:t>
      </w:r>
      <w:r w:rsidR="00BB0516">
        <w:rPr>
          <w:sz w:val="24"/>
          <w:szCs w:val="24"/>
        </w:rPr>
        <w:t>10 umowy (załącznik numer</w:t>
      </w:r>
      <w:r w:rsidR="002C3C1B">
        <w:rPr>
          <w:sz w:val="24"/>
          <w:szCs w:val="24"/>
        </w:rPr>
        <w:t xml:space="preserve"> </w:t>
      </w:r>
      <w:r w:rsidR="00BB0516">
        <w:rPr>
          <w:sz w:val="24"/>
          <w:szCs w:val="24"/>
        </w:rPr>
        <w:t>4 do SWZ)</w:t>
      </w:r>
      <w:r w:rsidR="002C3C1B">
        <w:rPr>
          <w:sz w:val="24"/>
          <w:szCs w:val="24"/>
        </w:rPr>
        <w:t>,</w:t>
      </w:r>
      <w:r w:rsidR="00BB0516">
        <w:rPr>
          <w:sz w:val="24"/>
          <w:szCs w:val="24"/>
        </w:rPr>
        <w:t xml:space="preserve"> </w:t>
      </w:r>
      <w:r w:rsidRPr="00B236A3">
        <w:rPr>
          <w:sz w:val="24"/>
          <w:szCs w:val="24"/>
        </w:rPr>
        <w:t xml:space="preserve">Zamawiający wymaga, aby oprogramowanie było dostarczone wraz ze stosownymi, oryginalnymi atrybutami legalności, np. naklejkami GML lub certyfikatami autentyczności </w:t>
      </w:r>
      <w:r w:rsidRPr="00B236A3">
        <w:rPr>
          <w:sz w:val="24"/>
          <w:szCs w:val="24"/>
        </w:rPr>
        <w:lastRenderedPageBreak/>
        <w:t>(tzw. COA).</w:t>
      </w:r>
      <w:r w:rsidR="00AE0B73" w:rsidRPr="00B236A3">
        <w:rPr>
          <w:sz w:val="24"/>
          <w:szCs w:val="24"/>
        </w:rPr>
        <w:br/>
      </w:r>
      <w:r w:rsidR="00AE0B73" w:rsidRPr="00B236A3">
        <w:rPr>
          <w:sz w:val="24"/>
          <w:szCs w:val="24"/>
        </w:rPr>
        <w:br/>
      </w:r>
      <w:r w:rsidR="00AE0B73" w:rsidRPr="002C3C1B">
        <w:rPr>
          <w:b/>
          <w:sz w:val="24"/>
          <w:szCs w:val="24"/>
        </w:rPr>
        <w:t>Pytanie 4</w:t>
      </w:r>
      <w:r w:rsidR="00AE0B73" w:rsidRPr="00B236A3">
        <w:rPr>
          <w:sz w:val="24"/>
          <w:szCs w:val="24"/>
        </w:rPr>
        <w:br/>
        <w:t>Czy zamawiający dopuszcza możliwość przeprowadzenia weryfikacji oryginalności dostarczonych programów komputerowych u Producenta oprogramowania w przypadku wystąpienia wątpliwości co do jego legalności?</w:t>
      </w:r>
    </w:p>
    <w:p w:rsidR="002C3C1B" w:rsidRDefault="00B236A3" w:rsidP="000C7C1D">
      <w:pPr>
        <w:spacing w:after="160" w:line="259" w:lineRule="auto"/>
        <w:rPr>
          <w:sz w:val="24"/>
          <w:szCs w:val="24"/>
        </w:rPr>
      </w:pPr>
      <w:r w:rsidRPr="002C3C1B">
        <w:rPr>
          <w:b/>
          <w:sz w:val="24"/>
          <w:szCs w:val="24"/>
        </w:rPr>
        <w:t>Odpowiedź Zamawiającego:</w:t>
      </w:r>
      <w:r w:rsidRPr="00B236A3">
        <w:rPr>
          <w:sz w:val="24"/>
          <w:szCs w:val="24"/>
        </w:rPr>
        <w:t xml:space="preserve"> </w:t>
      </w:r>
      <w:r w:rsidR="00BB0516">
        <w:rPr>
          <w:sz w:val="24"/>
          <w:szCs w:val="24"/>
        </w:rPr>
        <w:t xml:space="preserve">Zgodnie z </w:t>
      </w:r>
      <w:r w:rsidR="00BB0516" w:rsidRPr="00BB0516">
        <w:rPr>
          <w:sz w:val="24"/>
          <w:szCs w:val="24"/>
        </w:rPr>
        <w:t>paragraf</w:t>
      </w:r>
      <w:r w:rsidR="00BB0516">
        <w:rPr>
          <w:sz w:val="24"/>
          <w:szCs w:val="24"/>
        </w:rPr>
        <w:t>em</w:t>
      </w:r>
      <w:r w:rsidR="00BB0516" w:rsidRPr="00BB0516">
        <w:rPr>
          <w:sz w:val="24"/>
          <w:szCs w:val="24"/>
        </w:rPr>
        <w:t xml:space="preserve"> 4 punkt 9</w:t>
      </w:r>
      <w:r w:rsidR="00BB0516">
        <w:rPr>
          <w:sz w:val="24"/>
          <w:szCs w:val="24"/>
        </w:rPr>
        <w:t xml:space="preserve"> umowy (załącznik numer</w:t>
      </w:r>
      <w:r w:rsidR="002C3C1B">
        <w:rPr>
          <w:sz w:val="24"/>
          <w:szCs w:val="24"/>
        </w:rPr>
        <w:t xml:space="preserve"> </w:t>
      </w:r>
      <w:r w:rsidR="00BB0516">
        <w:rPr>
          <w:sz w:val="24"/>
          <w:szCs w:val="24"/>
        </w:rPr>
        <w:t>4 do SWZ)</w:t>
      </w:r>
      <w:r w:rsidR="002C3C1B">
        <w:rPr>
          <w:sz w:val="24"/>
          <w:szCs w:val="24"/>
        </w:rPr>
        <w:t>,</w:t>
      </w:r>
      <w:r w:rsidR="00BB0516">
        <w:rPr>
          <w:sz w:val="24"/>
          <w:szCs w:val="24"/>
        </w:rPr>
        <w:t xml:space="preserve"> </w:t>
      </w:r>
      <w:r w:rsidRPr="00B236A3">
        <w:rPr>
          <w:sz w:val="24"/>
          <w:szCs w:val="24"/>
        </w:rPr>
        <w:t>Zamawiający dopuszcza możliwość przeprowadzenia weryfikacji oryginalności dostarczon</w:t>
      </w:r>
      <w:r w:rsidR="002C3C1B">
        <w:rPr>
          <w:sz w:val="24"/>
          <w:szCs w:val="24"/>
        </w:rPr>
        <w:t>ego oprogramowania i powiązanych z nim elementów</w:t>
      </w:r>
      <w:r w:rsidRPr="00B236A3">
        <w:rPr>
          <w:sz w:val="24"/>
          <w:szCs w:val="24"/>
        </w:rPr>
        <w:t xml:space="preserve"> u Producenta oprogramowania.</w:t>
      </w:r>
    </w:p>
    <w:p w:rsidR="002C3C1B" w:rsidRPr="002C3C1B" w:rsidRDefault="002C3C1B" w:rsidP="000C7C1D">
      <w:pPr>
        <w:spacing w:after="160" w:line="259" w:lineRule="auto"/>
        <w:rPr>
          <w:sz w:val="24"/>
          <w:szCs w:val="24"/>
        </w:rPr>
      </w:pPr>
      <w:r w:rsidRPr="002C3C1B">
        <w:rPr>
          <w:sz w:val="24"/>
          <w:szCs w:val="24"/>
        </w:rPr>
        <w:t xml:space="preserve"> </w:t>
      </w:r>
    </w:p>
    <w:p w:rsidR="000C7C1D" w:rsidRPr="00B236A3" w:rsidRDefault="000C7C1D" w:rsidP="000C7C1D">
      <w:pPr>
        <w:spacing w:after="160" w:line="276" w:lineRule="auto"/>
        <w:rPr>
          <w:rFonts w:eastAsiaTheme="minorHAnsi" w:cs="Calibri"/>
          <w:b/>
          <w:iCs w:val="0"/>
          <w:sz w:val="24"/>
          <w:szCs w:val="24"/>
        </w:rPr>
      </w:pPr>
      <w:r w:rsidRPr="00B236A3">
        <w:rPr>
          <w:rFonts w:eastAsiaTheme="minorHAnsi" w:cs="Calibri"/>
          <w:iCs w:val="0"/>
          <w:sz w:val="24"/>
          <w:szCs w:val="24"/>
        </w:rPr>
        <w:t>Zamawiający informuje, że przedłuża termin składania do</w:t>
      </w:r>
      <w:r w:rsidRPr="00B236A3">
        <w:rPr>
          <w:rFonts w:eastAsiaTheme="minorHAnsi" w:cs="Calibri"/>
          <w:b/>
          <w:iCs w:val="0"/>
          <w:sz w:val="24"/>
          <w:szCs w:val="24"/>
        </w:rPr>
        <w:t xml:space="preserve"> </w:t>
      </w:r>
      <w:r w:rsidR="00B236A3" w:rsidRPr="00B236A3">
        <w:rPr>
          <w:rFonts w:eastAsiaTheme="minorHAnsi" w:cs="Calibri"/>
          <w:b/>
          <w:iCs w:val="0"/>
          <w:sz w:val="24"/>
          <w:szCs w:val="24"/>
        </w:rPr>
        <w:t>23.05</w:t>
      </w:r>
      <w:r w:rsidRPr="00B236A3">
        <w:rPr>
          <w:rFonts w:eastAsiaTheme="minorHAnsi" w:cs="Calibri"/>
          <w:b/>
          <w:iCs w:val="0"/>
          <w:sz w:val="24"/>
          <w:szCs w:val="24"/>
        </w:rPr>
        <w:t xml:space="preserve">.2025 godz.08:00. </w:t>
      </w:r>
      <w:r w:rsidRPr="00B236A3">
        <w:rPr>
          <w:rFonts w:eastAsiaTheme="minorHAnsi" w:cs="Calibri"/>
          <w:iCs w:val="0"/>
          <w:sz w:val="24"/>
          <w:szCs w:val="24"/>
        </w:rPr>
        <w:t>Otwarcie ofert nastąpi</w:t>
      </w:r>
      <w:r w:rsidRPr="00B236A3">
        <w:rPr>
          <w:rFonts w:eastAsiaTheme="minorHAnsi" w:cs="Calibri"/>
          <w:b/>
          <w:iCs w:val="0"/>
          <w:sz w:val="24"/>
          <w:szCs w:val="24"/>
        </w:rPr>
        <w:t xml:space="preserve"> w dniu </w:t>
      </w:r>
      <w:r w:rsidR="00B236A3" w:rsidRPr="00B236A3">
        <w:rPr>
          <w:rFonts w:eastAsiaTheme="minorHAnsi" w:cs="Calibri"/>
          <w:b/>
          <w:iCs w:val="0"/>
          <w:sz w:val="24"/>
          <w:szCs w:val="24"/>
        </w:rPr>
        <w:t>23.05</w:t>
      </w:r>
      <w:r w:rsidRPr="00B236A3">
        <w:rPr>
          <w:rFonts w:eastAsiaTheme="minorHAnsi" w:cs="Calibri"/>
          <w:b/>
          <w:iCs w:val="0"/>
          <w:sz w:val="24"/>
          <w:szCs w:val="24"/>
        </w:rPr>
        <w:t>.2025 r. o godzinie 08:30.</w:t>
      </w:r>
      <w:bookmarkStart w:id="0" w:name="_GoBack"/>
      <w:bookmarkEnd w:id="0"/>
    </w:p>
    <w:p w:rsidR="000C7C1D" w:rsidRPr="00B236A3" w:rsidRDefault="000C7C1D" w:rsidP="000C7C1D">
      <w:pPr>
        <w:spacing w:after="160" w:line="276" w:lineRule="auto"/>
        <w:rPr>
          <w:rFonts w:eastAsiaTheme="minorHAnsi" w:cs="Calibri"/>
          <w:iCs w:val="0"/>
          <w:sz w:val="24"/>
          <w:szCs w:val="24"/>
        </w:rPr>
      </w:pPr>
      <w:r w:rsidRPr="00B236A3">
        <w:rPr>
          <w:rFonts w:eastAsiaTheme="minorHAnsi" w:cs="Calibri"/>
          <w:iCs w:val="0"/>
          <w:sz w:val="24"/>
          <w:szCs w:val="24"/>
        </w:rPr>
        <w:t xml:space="preserve">Termin związania ofertą do dnia </w:t>
      </w:r>
      <w:r w:rsidR="00B236A3" w:rsidRPr="00B236A3">
        <w:rPr>
          <w:rFonts w:eastAsiaTheme="minorHAnsi" w:cs="Calibri"/>
          <w:iCs w:val="0"/>
          <w:sz w:val="24"/>
          <w:szCs w:val="24"/>
        </w:rPr>
        <w:t>20.08</w:t>
      </w:r>
      <w:r w:rsidRPr="00B236A3">
        <w:rPr>
          <w:rFonts w:eastAsiaTheme="minorHAnsi" w:cs="Calibri"/>
          <w:iCs w:val="0"/>
          <w:sz w:val="24"/>
          <w:szCs w:val="24"/>
        </w:rPr>
        <w:t>.2025 r.</w:t>
      </w:r>
    </w:p>
    <w:p w:rsidR="000C7C1D" w:rsidRPr="00B236A3" w:rsidRDefault="000C7C1D" w:rsidP="000C7C1D">
      <w:pPr>
        <w:spacing w:after="160" w:line="259" w:lineRule="auto"/>
        <w:jc w:val="right"/>
        <w:rPr>
          <w:rFonts w:asciiTheme="minorHAnsi" w:eastAsiaTheme="minorHAnsi" w:hAnsiTheme="minorHAnsi" w:cstheme="minorBidi"/>
          <w:iCs w:val="0"/>
          <w:sz w:val="24"/>
          <w:szCs w:val="24"/>
        </w:rPr>
      </w:pPr>
    </w:p>
    <w:p w:rsidR="000C7C1D" w:rsidRPr="00B236A3" w:rsidRDefault="000C7C1D" w:rsidP="000C7C1D">
      <w:pPr>
        <w:spacing w:after="160" w:line="259" w:lineRule="auto"/>
        <w:jc w:val="right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B236A3">
        <w:rPr>
          <w:rFonts w:asciiTheme="minorHAnsi" w:eastAsiaTheme="minorHAnsi" w:hAnsiTheme="minorHAnsi" w:cstheme="minorBidi"/>
          <w:iCs w:val="0"/>
          <w:sz w:val="24"/>
          <w:szCs w:val="24"/>
        </w:rPr>
        <w:t>Kanclerz</w:t>
      </w:r>
    </w:p>
    <w:p w:rsidR="000C7C1D" w:rsidRPr="00B236A3" w:rsidRDefault="000C7C1D" w:rsidP="000C7C1D">
      <w:pPr>
        <w:spacing w:after="160" w:line="259" w:lineRule="auto"/>
        <w:jc w:val="right"/>
        <w:rPr>
          <w:rFonts w:asciiTheme="minorHAnsi" w:eastAsiaTheme="minorHAnsi" w:hAnsiTheme="minorHAnsi" w:cstheme="minorBidi"/>
          <w:iCs w:val="0"/>
          <w:sz w:val="24"/>
          <w:szCs w:val="24"/>
        </w:rPr>
      </w:pPr>
      <w:r w:rsidRPr="00B236A3">
        <w:rPr>
          <w:rFonts w:asciiTheme="minorHAnsi" w:eastAsiaTheme="minorHAnsi" w:hAnsiTheme="minorHAnsi" w:cstheme="minorBidi"/>
          <w:iCs w:val="0"/>
          <w:sz w:val="24"/>
          <w:szCs w:val="24"/>
        </w:rPr>
        <w:t>Mgr inż. Maria Róg</w:t>
      </w:r>
    </w:p>
    <w:p w:rsidR="00AD462E" w:rsidRPr="00B236A3" w:rsidRDefault="00AD462E">
      <w:pPr>
        <w:rPr>
          <w:sz w:val="24"/>
          <w:szCs w:val="24"/>
        </w:rPr>
      </w:pPr>
    </w:p>
    <w:sectPr w:rsidR="00AD462E" w:rsidRPr="00B2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1D"/>
    <w:rsid w:val="000438F2"/>
    <w:rsid w:val="00060310"/>
    <w:rsid w:val="000B03EE"/>
    <w:rsid w:val="000C7C1D"/>
    <w:rsid w:val="001F6AEA"/>
    <w:rsid w:val="002C3C1B"/>
    <w:rsid w:val="003220AD"/>
    <w:rsid w:val="00361480"/>
    <w:rsid w:val="003923D7"/>
    <w:rsid w:val="00565067"/>
    <w:rsid w:val="00623033"/>
    <w:rsid w:val="006938EC"/>
    <w:rsid w:val="00703DC9"/>
    <w:rsid w:val="00706B85"/>
    <w:rsid w:val="007B3873"/>
    <w:rsid w:val="007C496F"/>
    <w:rsid w:val="0098552F"/>
    <w:rsid w:val="009B3B24"/>
    <w:rsid w:val="009B4923"/>
    <w:rsid w:val="00A510B9"/>
    <w:rsid w:val="00AB0B41"/>
    <w:rsid w:val="00AC1CC2"/>
    <w:rsid w:val="00AD462E"/>
    <w:rsid w:val="00AE0228"/>
    <w:rsid w:val="00AE0B73"/>
    <w:rsid w:val="00AE13FF"/>
    <w:rsid w:val="00B236A3"/>
    <w:rsid w:val="00B31798"/>
    <w:rsid w:val="00B678B2"/>
    <w:rsid w:val="00BB0516"/>
    <w:rsid w:val="00CF625B"/>
    <w:rsid w:val="00D47ED6"/>
    <w:rsid w:val="00DF3443"/>
    <w:rsid w:val="00E90097"/>
    <w:rsid w:val="00F13B72"/>
    <w:rsid w:val="00FC16E8"/>
    <w:rsid w:val="00FE7A20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A078"/>
  <w15:chartTrackingRefBased/>
  <w15:docId w15:val="{708E88C3-3178-4957-BD60-5B1DDAB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067"/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/>
      <w:outlineLvl w:val="1"/>
    </w:pPr>
    <w:rPr>
      <w:rFonts w:eastAsia="SimSun"/>
      <w:b/>
      <w:bCs/>
      <w:smallCaps/>
      <w:color w:val="000000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/>
      <w:ind w:hanging="360"/>
      <w:outlineLvl w:val="2"/>
    </w:pPr>
    <w:rPr>
      <w:rFonts w:eastAsia="SimSun"/>
      <w:b/>
      <w:bCs/>
      <w:color w:val="000000"/>
      <w:sz w:val="24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/>
      <w:outlineLvl w:val="3"/>
    </w:pPr>
    <w:rPr>
      <w:rFonts w:ascii="Calibri Light" w:eastAsia="SimSun" w:hAnsi="Calibri Light"/>
      <w:b/>
      <w:bCs/>
      <w:i/>
      <w:iCs w:val="0"/>
      <w:color w:val="000000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outlineLvl w:val="4"/>
    </w:pPr>
    <w:rPr>
      <w:rFonts w:eastAsia="Arial Unicode MS"/>
      <w:b/>
      <w:bCs/>
      <w:iCs w:val="0"/>
      <w:sz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/>
      <w:outlineLvl w:val="5"/>
    </w:pPr>
    <w:rPr>
      <w:rFonts w:ascii="Calibri Light" w:eastAsia="SimSun" w:hAnsi="Calibri Light"/>
      <w:i/>
      <w:iCs w:val="0"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/>
      <w:outlineLvl w:val="6"/>
    </w:pPr>
    <w:rPr>
      <w:rFonts w:ascii="Calibri Light" w:eastAsia="SimSun" w:hAnsi="Calibri Light"/>
      <w:i/>
      <w:iCs w:val="0"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/>
      <w:outlineLvl w:val="7"/>
    </w:pPr>
    <w:rPr>
      <w:rFonts w:ascii="Calibri Light" w:eastAsia="SimSun" w:hAnsi="Calibri Light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/>
      <w:outlineLvl w:val="8"/>
    </w:pPr>
    <w:rPr>
      <w:rFonts w:ascii="Calibri Light" w:eastAsia="SimSun" w:hAnsi="Calibri Light"/>
      <w:i/>
      <w:iCs w:val="0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/>
    </w:pPr>
    <w:rPr>
      <w:i/>
      <w:iCs w:val="0"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/>
      <w:ind w:left="720" w:right="720"/>
    </w:pPr>
    <w:rPr>
      <w:i/>
      <w:iCs w:val="0"/>
      <w:color w:val="000000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Odpowiedzi na pytania</vt:lpstr>
      <vt:lpstr>Odpowiedzi na pytania do Specyfikacji Warunków Zamówienia w postępowaniu:</vt:lpstr>
      <vt:lpstr>Dostawa sprzętu komputerowego dla Uniwersytetu Jana Długosza w Częstochowie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pytania</dc:title>
  <dc:subject/>
  <dc:creator>h.maruszczyk</dc:creator>
  <cp:keywords/>
  <dc:description/>
  <cp:lastModifiedBy>h.maruszczyk</cp:lastModifiedBy>
  <cp:revision>9</cp:revision>
  <dcterms:created xsi:type="dcterms:W3CDTF">2025-03-03T12:55:00Z</dcterms:created>
  <dcterms:modified xsi:type="dcterms:W3CDTF">2025-04-22T12:29:00Z</dcterms:modified>
</cp:coreProperties>
</file>