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EABCE" w14:textId="0F3BDBA1" w:rsidR="008278F7" w:rsidRPr="00525D85" w:rsidRDefault="008278F7" w:rsidP="008278F7">
      <w:pPr>
        <w:pStyle w:val="Nagwek1"/>
        <w:rPr>
          <w:rFonts w:ascii="Calibri" w:hAnsi="Calibri" w:cs="Calibri"/>
          <w:sz w:val="20"/>
          <w:szCs w:val="20"/>
          <w:lang w:eastAsia="en-US"/>
        </w:rPr>
      </w:pPr>
      <w:r w:rsidRPr="00525D85">
        <w:rPr>
          <w:rFonts w:ascii="Calibri" w:hAnsi="Calibri" w:cs="Calibri"/>
          <w:sz w:val="20"/>
          <w:szCs w:val="20"/>
        </w:rPr>
        <w:t xml:space="preserve">Załącznik nr </w:t>
      </w:r>
      <w:r w:rsidR="00525D85" w:rsidRPr="00525D85">
        <w:rPr>
          <w:rFonts w:ascii="Calibri" w:hAnsi="Calibri" w:cs="Calibri"/>
          <w:sz w:val="20"/>
          <w:szCs w:val="20"/>
        </w:rPr>
        <w:t>8</w:t>
      </w:r>
      <w:r w:rsidRPr="00525D85">
        <w:rPr>
          <w:rFonts w:ascii="Calibri" w:hAnsi="Calibri" w:cs="Calibri"/>
          <w:sz w:val="20"/>
          <w:szCs w:val="20"/>
        </w:rPr>
        <w:t xml:space="preserve"> do SWZ</w:t>
      </w:r>
      <w:r w:rsidRPr="00525D85">
        <w:rPr>
          <w:rFonts w:ascii="Calibri" w:hAnsi="Calibri" w:cs="Calibri"/>
          <w:sz w:val="20"/>
          <w:szCs w:val="20"/>
          <w:lang w:eastAsia="en-US"/>
        </w:rPr>
        <w:t xml:space="preserve"> </w:t>
      </w:r>
    </w:p>
    <w:p w14:paraId="2B31EBD5" w14:textId="77777777" w:rsidR="008278F7" w:rsidRPr="00525D85" w:rsidRDefault="008278F7" w:rsidP="00525D85">
      <w:pPr>
        <w:pStyle w:val="Nagwek2"/>
        <w:numPr>
          <w:ilvl w:val="0"/>
          <w:numId w:val="0"/>
        </w:numPr>
        <w:spacing w:before="0" w:line="360" w:lineRule="auto"/>
        <w:jc w:val="center"/>
        <w:rPr>
          <w:rFonts w:ascii="Calibri" w:hAnsi="Calibri" w:cs="Calibri"/>
          <w:sz w:val="20"/>
          <w:lang w:eastAsia="en-US"/>
        </w:rPr>
      </w:pPr>
      <w:r w:rsidRPr="00525D85">
        <w:rPr>
          <w:rFonts w:ascii="Calibri" w:hAnsi="Calibri" w:cs="Calibri"/>
          <w:sz w:val="20"/>
          <w:lang w:eastAsia="en-US"/>
        </w:rPr>
        <w:t>OPIS PRZEDMIOTU ZAMÓWIENIA</w:t>
      </w:r>
    </w:p>
    <w:p w14:paraId="28D89DD3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568" w:hanging="284"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129009128"/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>Przedmiotem</w:t>
      </w:r>
      <w:r w:rsidRPr="00CB7291">
        <w:rPr>
          <w:rFonts w:asciiTheme="majorHAnsi" w:hAnsiTheme="majorHAnsi" w:cstheme="majorHAnsi"/>
          <w:sz w:val="22"/>
          <w:szCs w:val="22"/>
        </w:rPr>
        <w:t xml:space="preserve"> zamówienia jest </w:t>
      </w:r>
      <w:bookmarkStart w:id="1" w:name="_Hlk168395602"/>
      <w:r w:rsidRPr="00CB7291">
        <w:rPr>
          <w:rFonts w:asciiTheme="majorHAnsi" w:hAnsiTheme="majorHAnsi" w:cstheme="majorHAnsi"/>
          <w:sz w:val="22"/>
          <w:szCs w:val="22"/>
        </w:rPr>
        <w:t xml:space="preserve">dostawa fabrycznie nowego pojazdu typu </w:t>
      </w:r>
      <w:proofErr w:type="spellStart"/>
      <w:r w:rsidRPr="00CB7291">
        <w:rPr>
          <w:rFonts w:asciiTheme="majorHAnsi" w:hAnsiTheme="majorHAnsi" w:cstheme="majorHAnsi"/>
          <w:sz w:val="22"/>
          <w:szCs w:val="22"/>
        </w:rPr>
        <w:t>bus</w:t>
      </w:r>
      <w:proofErr w:type="spellEnd"/>
      <w:r w:rsidRPr="00CB7291">
        <w:rPr>
          <w:rFonts w:asciiTheme="majorHAnsi" w:hAnsiTheme="majorHAnsi" w:cstheme="majorHAnsi"/>
          <w:sz w:val="22"/>
          <w:szCs w:val="22"/>
        </w:rPr>
        <w:t xml:space="preserve"> przystosowanego do przewozu osób niepełnosprawnych, w tym osób poruszających się na wózkach inwalidzkich. Pojazd musi być wolny od wad fizycznych i/lub prawnych, uprzednio nienaprawiany</w:t>
      </w:r>
      <w:bookmarkEnd w:id="1"/>
      <w:r w:rsidRPr="00CB7291">
        <w:rPr>
          <w:rFonts w:asciiTheme="majorHAnsi" w:hAnsiTheme="majorHAnsi" w:cstheme="majorHAnsi"/>
          <w:sz w:val="22"/>
          <w:szCs w:val="22"/>
        </w:rPr>
        <w:t>. Minimalny rok produkcji 2024r.</w:t>
      </w:r>
    </w:p>
    <w:p w14:paraId="192B7C2D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568" w:hanging="284"/>
        <w:jc w:val="both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CB7291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Odbiór samochodu nastąpi w siedzibie Zamawiającego lub w innej lokalizacji (na terenie Rzeczypospolitej Polskiej), uzgodnionej pomiędzy Stronami na etapie realizacji Umowy. Wykonawca musi zabezpieczyć samochód do momentu odbioru. </w:t>
      </w:r>
    </w:p>
    <w:p w14:paraId="344779A1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568" w:hanging="284"/>
        <w:jc w:val="both"/>
        <w:rPr>
          <w:rFonts w:asciiTheme="majorHAnsi" w:hAnsiTheme="majorHAnsi" w:cstheme="majorHAnsi"/>
          <w:sz w:val="22"/>
          <w:szCs w:val="22"/>
        </w:rPr>
      </w:pPr>
      <w:r w:rsidRPr="00CB7291">
        <w:rPr>
          <w:rFonts w:asciiTheme="majorHAnsi" w:hAnsiTheme="majorHAnsi" w:cstheme="majorHAnsi"/>
          <w:sz w:val="22"/>
          <w:szCs w:val="22"/>
        </w:rPr>
        <w:t xml:space="preserve">Pojazd zostanie dostarczony w terminie nie później niż </w:t>
      </w:r>
      <w:r w:rsidRPr="00CB7291">
        <w:rPr>
          <w:rFonts w:asciiTheme="majorHAnsi" w:hAnsiTheme="majorHAnsi" w:cstheme="majorHAnsi"/>
          <w:b/>
          <w:sz w:val="22"/>
          <w:szCs w:val="22"/>
        </w:rPr>
        <w:t>do 31 lipca 2025r.</w:t>
      </w:r>
      <w:r w:rsidRPr="00CB7291">
        <w:rPr>
          <w:rFonts w:asciiTheme="majorHAnsi" w:hAnsiTheme="majorHAnsi" w:cstheme="majorHAnsi"/>
          <w:sz w:val="22"/>
          <w:szCs w:val="22"/>
        </w:rPr>
        <w:t xml:space="preserve"> od daty zawarcia Umowy.</w:t>
      </w:r>
    </w:p>
    <w:p w14:paraId="3511E091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568" w:hanging="284"/>
        <w:jc w:val="both"/>
        <w:rPr>
          <w:rFonts w:asciiTheme="majorHAnsi" w:eastAsia="Calibri" w:hAnsiTheme="majorHAnsi" w:cstheme="majorHAnsi"/>
          <w:sz w:val="22"/>
          <w:szCs w:val="22"/>
          <w:lang w:eastAsia="pl-PL"/>
        </w:rPr>
      </w:pP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Nie </w:t>
      </w:r>
      <w:r w:rsidRPr="00CB7291">
        <w:rPr>
          <w:rFonts w:asciiTheme="majorHAnsi" w:hAnsiTheme="majorHAnsi" w:cstheme="majorHAnsi"/>
          <w:sz w:val="22"/>
          <w:szCs w:val="22"/>
        </w:rPr>
        <w:t>dopuszcza</w:t>
      </w: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 się dostawy samochodu używanego, powystawowego lub testowego, itp.</w:t>
      </w:r>
    </w:p>
    <w:p w14:paraId="09E0F4AB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568" w:hanging="284"/>
        <w:jc w:val="both"/>
        <w:rPr>
          <w:rFonts w:asciiTheme="majorHAnsi" w:eastAsia="Calibri" w:hAnsiTheme="majorHAnsi" w:cstheme="majorHAnsi"/>
          <w:sz w:val="22"/>
          <w:szCs w:val="22"/>
          <w:lang w:eastAsia="pl-PL"/>
        </w:rPr>
      </w:pP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Wraz z przekazaniem pojazdu, Wykonawca przekaże Zamawiającemu dowód rejestracyjny, wszystkie komplety </w:t>
      </w:r>
      <w:r w:rsidRPr="00CB7291">
        <w:rPr>
          <w:rFonts w:asciiTheme="majorHAnsi" w:hAnsiTheme="majorHAnsi" w:cstheme="majorHAnsi"/>
          <w:sz w:val="22"/>
          <w:szCs w:val="22"/>
        </w:rPr>
        <w:t>kluczyków</w:t>
      </w: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 / kart elektronicznych dostarczane przez producenta, instrukcję obsługi, kopię dokumentu gwarancji wystawionego przez producenta samochodu oraz kopię wyciągu ze świadectwa homologacji.</w:t>
      </w:r>
    </w:p>
    <w:p w14:paraId="1616FD5F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568" w:hanging="284"/>
        <w:jc w:val="both"/>
        <w:rPr>
          <w:rFonts w:asciiTheme="majorHAnsi" w:eastAsia="Calibri" w:hAnsiTheme="majorHAnsi" w:cstheme="majorHAnsi"/>
          <w:sz w:val="22"/>
          <w:szCs w:val="22"/>
          <w:lang w:eastAsia="pl-PL"/>
        </w:rPr>
      </w:pP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Pojazd w chwili </w:t>
      </w:r>
      <w:r w:rsidRPr="00CB7291">
        <w:rPr>
          <w:rFonts w:asciiTheme="majorHAnsi" w:hAnsiTheme="majorHAnsi" w:cstheme="majorHAnsi"/>
          <w:sz w:val="22"/>
          <w:szCs w:val="22"/>
        </w:rPr>
        <w:t>wydania</w:t>
      </w: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 Zamawiającemu będzie posiadał zatankowany pełen bak paliwa.</w:t>
      </w:r>
    </w:p>
    <w:p w14:paraId="0B02D04D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568" w:hanging="284"/>
        <w:jc w:val="both"/>
        <w:rPr>
          <w:rFonts w:asciiTheme="majorHAnsi" w:eastAsia="Calibri" w:hAnsiTheme="majorHAnsi" w:cstheme="majorHAnsi"/>
          <w:sz w:val="22"/>
          <w:szCs w:val="22"/>
          <w:lang w:eastAsia="pl-PL"/>
        </w:rPr>
      </w:pP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Pojazd nie będzie </w:t>
      </w:r>
      <w:r w:rsidRPr="00CB7291">
        <w:rPr>
          <w:rFonts w:asciiTheme="majorHAnsi" w:hAnsiTheme="majorHAnsi" w:cstheme="majorHAnsi"/>
          <w:sz w:val="22"/>
          <w:szCs w:val="22"/>
        </w:rPr>
        <w:t>posiadał</w:t>
      </w: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 jakichkolwiek nadruków, czy też informacji reklamowych.</w:t>
      </w:r>
    </w:p>
    <w:p w14:paraId="05FDC296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568" w:hanging="284"/>
        <w:jc w:val="both"/>
        <w:rPr>
          <w:rFonts w:asciiTheme="majorHAnsi" w:hAnsiTheme="majorHAnsi" w:cstheme="majorHAnsi"/>
          <w:sz w:val="22"/>
          <w:szCs w:val="22"/>
        </w:rPr>
      </w:pP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Pojazd </w:t>
      </w:r>
      <w:r w:rsidRPr="00CB7291">
        <w:rPr>
          <w:rFonts w:asciiTheme="majorHAnsi" w:hAnsiTheme="majorHAnsi" w:cstheme="majorHAnsi"/>
          <w:sz w:val="22"/>
          <w:szCs w:val="22"/>
        </w:rPr>
        <w:t>musi być wyposażony we wszystkie elementy wymagane przez Zamawiającego w procesie montażu fabrycznego lub w serwisie autoryzowanym przed sprzedażą pojazdu.</w:t>
      </w:r>
    </w:p>
    <w:p w14:paraId="731EB933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568" w:hanging="284"/>
        <w:jc w:val="both"/>
        <w:rPr>
          <w:rFonts w:asciiTheme="majorHAnsi" w:hAnsiTheme="majorHAnsi" w:cstheme="majorHAnsi"/>
          <w:sz w:val="22"/>
          <w:szCs w:val="22"/>
        </w:rPr>
      </w:pPr>
      <w:r w:rsidRPr="00CB7291">
        <w:rPr>
          <w:rFonts w:asciiTheme="majorHAnsi" w:hAnsiTheme="majorHAnsi" w:cstheme="majorHAnsi"/>
          <w:sz w:val="22"/>
          <w:szCs w:val="22"/>
        </w:rPr>
        <w:t>Pojazd i jego wyposażenie musi być zgodne z przepisami ustawy z 20 czerwca 1997 r. Prawo o ruchu drogowym (Dz. U. 2021 r., poz. 450 ze zm.) oraz aktów wykonawczych do tej ustawy, jak też z innymi przepisami obwiązującego prawa krajowego RP oraz prawa unijnego. Pojazd dostosowany do ruchu prawostronnego (kierownica po lewej stronie).</w:t>
      </w:r>
    </w:p>
    <w:p w14:paraId="7CB3C904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624" w:hanging="340"/>
        <w:jc w:val="both"/>
        <w:rPr>
          <w:rFonts w:asciiTheme="majorHAnsi" w:hAnsiTheme="majorHAnsi" w:cstheme="majorHAnsi"/>
          <w:sz w:val="22"/>
          <w:szCs w:val="22"/>
        </w:rPr>
      </w:pPr>
      <w:r w:rsidRPr="00CB7291">
        <w:rPr>
          <w:rFonts w:asciiTheme="majorHAnsi" w:hAnsiTheme="majorHAnsi" w:cstheme="majorHAnsi"/>
          <w:sz w:val="22"/>
          <w:szCs w:val="22"/>
        </w:rPr>
        <w:t>Zamawiający</w:t>
      </w: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 nie dopuszcza, aby pojazd był wyposażony w system monitorujący i przekazujący położenie lub inne parametry </w:t>
      </w:r>
      <w:r w:rsidRPr="00CB7291">
        <w:rPr>
          <w:rFonts w:asciiTheme="majorHAnsi" w:hAnsiTheme="majorHAnsi" w:cstheme="majorHAnsi"/>
          <w:sz w:val="22"/>
          <w:szCs w:val="22"/>
        </w:rPr>
        <w:t>samochodu</w:t>
      </w:r>
      <w:r w:rsidRPr="00CB7291">
        <w:rPr>
          <w:rFonts w:asciiTheme="majorHAnsi" w:eastAsia="Calibri" w:hAnsiTheme="majorHAnsi" w:cstheme="majorHAnsi"/>
          <w:sz w:val="22"/>
          <w:szCs w:val="22"/>
          <w:lang w:eastAsia="pl-PL"/>
        </w:rPr>
        <w:t xml:space="preserve"> na serwery zewnętrzne. </w:t>
      </w:r>
      <w:r w:rsidRPr="00CB7291">
        <w:rPr>
          <w:rFonts w:asciiTheme="majorHAnsi" w:hAnsiTheme="majorHAnsi" w:cstheme="majorHAnsi"/>
          <w:sz w:val="22"/>
          <w:szCs w:val="22"/>
        </w:rPr>
        <w:t>Powyższe ograniczenie nie dotyczy fabrycznie zamontowanych systemów np. nawigacji satelitarnej lub telemetrycznych w zakresie, w jakim wymagane jest prawidłowe działanie tych systemów, pod warunkiem uzyskania pisemnej zgody Użytkownika pojazdu (Zamawiającego) w tym zakresie.</w:t>
      </w:r>
    </w:p>
    <w:p w14:paraId="1833A973" w14:textId="77777777" w:rsidR="002B2162" w:rsidRPr="00CB7291" w:rsidRDefault="002B2162" w:rsidP="002B2162">
      <w:pPr>
        <w:numPr>
          <w:ilvl w:val="3"/>
          <w:numId w:val="2"/>
        </w:numPr>
        <w:suppressAutoHyphens w:val="0"/>
        <w:spacing w:line="276" w:lineRule="auto"/>
        <w:ind w:left="624" w:hanging="340"/>
        <w:jc w:val="both"/>
        <w:rPr>
          <w:rFonts w:asciiTheme="majorHAnsi" w:hAnsiTheme="majorHAnsi" w:cstheme="majorHAnsi"/>
          <w:sz w:val="22"/>
          <w:szCs w:val="22"/>
        </w:rPr>
      </w:pPr>
      <w:r w:rsidRPr="00CB7291">
        <w:rPr>
          <w:rFonts w:asciiTheme="majorHAnsi" w:hAnsiTheme="majorHAnsi" w:cstheme="majorHAnsi"/>
          <w:sz w:val="22"/>
          <w:szCs w:val="22"/>
        </w:rPr>
        <w:t xml:space="preserve"> Zamawiający wymaga dodatkowego dokumentu przedmiotowego do złożonej oferty, </w:t>
      </w:r>
      <w:proofErr w:type="spellStart"/>
      <w:r w:rsidRPr="00CB7291">
        <w:rPr>
          <w:rFonts w:asciiTheme="majorHAnsi" w:hAnsiTheme="majorHAnsi" w:cstheme="majorHAnsi"/>
          <w:sz w:val="22"/>
          <w:szCs w:val="22"/>
        </w:rPr>
        <w:t>tj</w:t>
      </w:r>
      <w:proofErr w:type="spellEnd"/>
      <w:r w:rsidRPr="00CB7291">
        <w:rPr>
          <w:rFonts w:asciiTheme="majorHAnsi" w:hAnsiTheme="majorHAnsi" w:cstheme="majorHAnsi"/>
          <w:sz w:val="22"/>
          <w:szCs w:val="22"/>
        </w:rPr>
        <w:t xml:space="preserve">: </w:t>
      </w:r>
      <w:r w:rsidRPr="00CB7291">
        <w:rPr>
          <w:rFonts w:asciiTheme="majorHAnsi" w:hAnsiTheme="majorHAnsi" w:cstheme="majorHAnsi"/>
          <w:b/>
          <w:sz w:val="22"/>
          <w:szCs w:val="22"/>
        </w:rPr>
        <w:t>Specyfikacji producenta pojazdu z wyposażeniem fabrycznym w formie załącznik do oferty.</w:t>
      </w:r>
      <w:r w:rsidRPr="00CB7291">
        <w:rPr>
          <w:rFonts w:asciiTheme="majorHAnsi" w:hAnsiTheme="majorHAnsi" w:cstheme="majorHAnsi"/>
          <w:sz w:val="22"/>
          <w:szCs w:val="22"/>
        </w:rPr>
        <w:t xml:space="preserve">     </w:t>
      </w:r>
    </w:p>
    <w:p w14:paraId="10F85229" w14:textId="77777777" w:rsidR="002B2162" w:rsidRPr="00CB7291" w:rsidRDefault="002B2162" w:rsidP="002B2162">
      <w:pPr>
        <w:widowControl w:val="0"/>
        <w:autoSpaceDE w:val="0"/>
        <w:autoSpaceDN w:val="0"/>
        <w:spacing w:line="257" w:lineRule="exact"/>
        <w:ind w:right="309"/>
        <w:rPr>
          <w:rFonts w:asciiTheme="majorHAnsi" w:eastAsia="Cambria" w:hAnsiTheme="majorHAnsi" w:cstheme="majorHAnsi"/>
          <w:sz w:val="22"/>
          <w:szCs w:val="22"/>
        </w:rPr>
      </w:pPr>
      <w:r w:rsidRPr="00CB7291">
        <w:rPr>
          <w:rFonts w:asciiTheme="majorHAnsi" w:hAnsiTheme="majorHAnsi" w:cstheme="majorHAnsi"/>
          <w:kern w:val="1"/>
          <w:sz w:val="22"/>
          <w:szCs w:val="22"/>
          <w:lang w:eastAsia="zh-CN"/>
        </w:rPr>
        <w:t xml:space="preserve">      12.  </w:t>
      </w:r>
      <w:r w:rsidRPr="00CB7291">
        <w:rPr>
          <w:rFonts w:asciiTheme="majorHAnsi" w:eastAsia="Cambria" w:hAnsiTheme="majorHAnsi" w:cstheme="majorHAnsi"/>
          <w:spacing w:val="-2"/>
          <w:sz w:val="22"/>
          <w:szCs w:val="22"/>
        </w:rPr>
        <w:t>Kolorystyka:</w:t>
      </w:r>
    </w:p>
    <w:p w14:paraId="217496E9" w14:textId="77777777" w:rsidR="002B2162" w:rsidRPr="00CB7291" w:rsidRDefault="002B2162" w:rsidP="002B2162">
      <w:pPr>
        <w:widowControl w:val="0"/>
        <w:numPr>
          <w:ilvl w:val="0"/>
          <w:numId w:val="5"/>
        </w:numPr>
        <w:tabs>
          <w:tab w:val="left" w:pos="1276"/>
        </w:tabs>
        <w:suppressAutoHyphens w:val="0"/>
        <w:autoSpaceDE w:val="0"/>
        <w:autoSpaceDN w:val="0"/>
        <w:spacing w:before="20"/>
        <w:ind w:left="993" w:right="309" w:firstLine="0"/>
        <w:jc w:val="both"/>
        <w:rPr>
          <w:rFonts w:asciiTheme="majorHAnsi" w:eastAsia="Cambria" w:hAnsiTheme="majorHAnsi" w:cstheme="majorHAnsi"/>
          <w:sz w:val="22"/>
          <w:szCs w:val="22"/>
        </w:rPr>
      </w:pPr>
      <w:r w:rsidRPr="00CB7291">
        <w:rPr>
          <w:rFonts w:asciiTheme="majorHAnsi" w:eastAsia="Cambria" w:hAnsiTheme="majorHAnsi" w:cstheme="majorHAnsi"/>
          <w:sz w:val="22"/>
          <w:szCs w:val="22"/>
        </w:rPr>
        <w:t>Kolorystyka</w:t>
      </w:r>
      <w:r w:rsidRPr="00CB7291">
        <w:rPr>
          <w:rFonts w:asciiTheme="majorHAnsi" w:eastAsia="Cambria" w:hAnsiTheme="majorHAnsi" w:cstheme="majorHAnsi"/>
          <w:spacing w:val="-9"/>
          <w:sz w:val="22"/>
          <w:szCs w:val="22"/>
        </w:rPr>
        <w:t xml:space="preserve"> </w:t>
      </w:r>
      <w:r w:rsidRPr="00CB7291">
        <w:rPr>
          <w:rFonts w:asciiTheme="majorHAnsi" w:eastAsia="Cambria" w:hAnsiTheme="majorHAnsi" w:cstheme="majorHAnsi"/>
          <w:sz w:val="22"/>
          <w:szCs w:val="22"/>
        </w:rPr>
        <w:t>zewnętrzna</w:t>
      </w:r>
      <w:r w:rsidRPr="00CB7291">
        <w:rPr>
          <w:rFonts w:asciiTheme="majorHAnsi" w:eastAsia="Cambria" w:hAnsiTheme="majorHAnsi" w:cstheme="majorHAnsi"/>
          <w:spacing w:val="-5"/>
          <w:sz w:val="22"/>
          <w:szCs w:val="22"/>
        </w:rPr>
        <w:t xml:space="preserve"> </w:t>
      </w:r>
      <w:r w:rsidRPr="00CB7291">
        <w:rPr>
          <w:rFonts w:asciiTheme="majorHAnsi" w:eastAsia="Cambria" w:hAnsiTheme="majorHAnsi" w:cstheme="majorHAnsi"/>
          <w:sz w:val="22"/>
          <w:szCs w:val="22"/>
        </w:rPr>
        <w:t>do</w:t>
      </w:r>
      <w:r w:rsidRPr="00CB7291">
        <w:rPr>
          <w:rFonts w:asciiTheme="majorHAnsi" w:eastAsia="Cambria" w:hAnsiTheme="majorHAnsi" w:cstheme="majorHAnsi"/>
          <w:spacing w:val="-6"/>
          <w:sz w:val="22"/>
          <w:szCs w:val="22"/>
        </w:rPr>
        <w:t xml:space="preserve"> </w:t>
      </w:r>
      <w:r w:rsidRPr="00CB7291">
        <w:rPr>
          <w:rFonts w:asciiTheme="majorHAnsi" w:eastAsia="Cambria" w:hAnsiTheme="majorHAnsi" w:cstheme="majorHAnsi"/>
          <w:sz w:val="22"/>
          <w:szCs w:val="22"/>
        </w:rPr>
        <w:t>uzgodnienia</w:t>
      </w:r>
      <w:r w:rsidRPr="00CB7291">
        <w:rPr>
          <w:rFonts w:asciiTheme="majorHAnsi" w:eastAsia="Cambria" w:hAnsiTheme="majorHAnsi" w:cstheme="majorHAnsi"/>
          <w:spacing w:val="-9"/>
          <w:sz w:val="22"/>
          <w:szCs w:val="22"/>
        </w:rPr>
        <w:t xml:space="preserve"> </w:t>
      </w:r>
      <w:r w:rsidRPr="00CB7291">
        <w:rPr>
          <w:rFonts w:asciiTheme="majorHAnsi" w:eastAsia="Cambria" w:hAnsiTheme="majorHAnsi" w:cstheme="majorHAnsi"/>
          <w:sz w:val="22"/>
          <w:szCs w:val="22"/>
        </w:rPr>
        <w:t>z</w:t>
      </w:r>
      <w:r w:rsidRPr="00CB7291">
        <w:rPr>
          <w:rFonts w:asciiTheme="majorHAnsi" w:eastAsia="Cambria" w:hAnsiTheme="majorHAnsi" w:cstheme="majorHAnsi"/>
          <w:spacing w:val="-4"/>
          <w:sz w:val="22"/>
          <w:szCs w:val="22"/>
        </w:rPr>
        <w:t xml:space="preserve"> </w:t>
      </w:r>
      <w:r w:rsidRPr="00CB7291">
        <w:rPr>
          <w:rFonts w:asciiTheme="majorHAnsi" w:eastAsia="Cambria" w:hAnsiTheme="majorHAnsi" w:cstheme="majorHAnsi"/>
          <w:sz w:val="22"/>
          <w:szCs w:val="22"/>
        </w:rPr>
        <w:t>Zamawiającym</w:t>
      </w:r>
      <w:r w:rsidRPr="00CB7291">
        <w:rPr>
          <w:rFonts w:asciiTheme="majorHAnsi" w:eastAsia="Cambria" w:hAnsiTheme="majorHAnsi" w:cstheme="majorHAnsi"/>
          <w:spacing w:val="-5"/>
          <w:sz w:val="22"/>
          <w:szCs w:val="22"/>
        </w:rPr>
        <w:t xml:space="preserve"> </w:t>
      </w:r>
      <w:r w:rsidRPr="00CB7291">
        <w:rPr>
          <w:rFonts w:asciiTheme="majorHAnsi" w:eastAsia="Cambria" w:hAnsiTheme="majorHAnsi" w:cstheme="majorHAnsi"/>
          <w:sz w:val="22"/>
          <w:szCs w:val="22"/>
        </w:rPr>
        <w:t>na</w:t>
      </w:r>
      <w:r w:rsidRPr="00CB7291">
        <w:rPr>
          <w:rFonts w:asciiTheme="majorHAnsi" w:eastAsia="Cambria" w:hAnsiTheme="majorHAnsi" w:cstheme="majorHAnsi"/>
          <w:spacing w:val="-6"/>
          <w:sz w:val="22"/>
          <w:szCs w:val="22"/>
        </w:rPr>
        <w:t xml:space="preserve"> </w:t>
      </w:r>
      <w:r w:rsidRPr="00CB7291">
        <w:rPr>
          <w:rFonts w:asciiTheme="majorHAnsi" w:eastAsia="Cambria" w:hAnsiTheme="majorHAnsi" w:cstheme="majorHAnsi"/>
          <w:sz w:val="22"/>
          <w:szCs w:val="22"/>
        </w:rPr>
        <w:t>etapie</w:t>
      </w:r>
      <w:r w:rsidRPr="00CB7291">
        <w:rPr>
          <w:rFonts w:asciiTheme="majorHAnsi" w:eastAsia="Cambria" w:hAnsiTheme="majorHAnsi" w:cstheme="majorHAnsi"/>
          <w:spacing w:val="-6"/>
          <w:sz w:val="22"/>
          <w:szCs w:val="22"/>
        </w:rPr>
        <w:t xml:space="preserve"> </w:t>
      </w:r>
      <w:r w:rsidRPr="00CB7291">
        <w:rPr>
          <w:rFonts w:asciiTheme="majorHAnsi" w:eastAsia="Cambria" w:hAnsiTheme="majorHAnsi" w:cstheme="majorHAnsi"/>
          <w:sz w:val="22"/>
          <w:szCs w:val="22"/>
        </w:rPr>
        <w:t>podpisania</w:t>
      </w:r>
      <w:r w:rsidRPr="00CB7291">
        <w:rPr>
          <w:rFonts w:asciiTheme="majorHAnsi" w:eastAsia="Cambria" w:hAnsiTheme="majorHAnsi" w:cstheme="majorHAnsi"/>
          <w:spacing w:val="-5"/>
          <w:sz w:val="22"/>
          <w:szCs w:val="22"/>
        </w:rPr>
        <w:t xml:space="preserve"> </w:t>
      </w:r>
      <w:r w:rsidRPr="00CB7291">
        <w:rPr>
          <w:rFonts w:asciiTheme="majorHAnsi" w:eastAsia="Cambria" w:hAnsiTheme="majorHAnsi" w:cstheme="majorHAnsi"/>
          <w:spacing w:val="-2"/>
          <w:sz w:val="22"/>
          <w:szCs w:val="22"/>
        </w:rPr>
        <w:t>Umowy przy czym Zamawiający oczekuje co najmniej 3 wizualizacji malowania pojazdu nawiązujących do barw Gminy Pelplin tj. tylko koloru i oklein z logo Gminy Pelplin.</w:t>
      </w:r>
    </w:p>
    <w:p w14:paraId="10CE1BF9" w14:textId="77777777" w:rsidR="002B2162" w:rsidRPr="00CB7291" w:rsidRDefault="002B2162" w:rsidP="002B2162">
      <w:pPr>
        <w:widowControl w:val="0"/>
        <w:tabs>
          <w:tab w:val="left" w:pos="1276"/>
        </w:tabs>
        <w:suppressAutoHyphens w:val="0"/>
        <w:autoSpaceDE w:val="0"/>
        <w:autoSpaceDN w:val="0"/>
        <w:spacing w:before="20"/>
        <w:ind w:left="993" w:right="309"/>
        <w:jc w:val="both"/>
        <w:rPr>
          <w:rFonts w:asciiTheme="majorHAnsi" w:eastAsia="Cambria" w:hAnsiTheme="majorHAnsi" w:cstheme="majorHAnsi"/>
          <w:sz w:val="22"/>
          <w:szCs w:val="22"/>
        </w:rPr>
      </w:pPr>
    </w:p>
    <w:p w14:paraId="4E13E331" w14:textId="77777777" w:rsidR="002B2162" w:rsidRPr="00CB7291" w:rsidRDefault="002B2162" w:rsidP="002B2162">
      <w:pPr>
        <w:suppressAutoHyphens w:val="0"/>
        <w:spacing w:after="360"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CB7291">
        <w:rPr>
          <w:rFonts w:asciiTheme="majorHAnsi" w:hAnsiTheme="majorHAnsi" w:cstheme="majorHAnsi"/>
          <w:b/>
          <w:bCs/>
          <w:sz w:val="22"/>
          <w:szCs w:val="22"/>
        </w:rPr>
        <w:t>Ważne – o ile nie zaznaczono inaczej wszystkie parametry w niniejszym dokumencie należy traktować jako minimalne.</w:t>
      </w:r>
    </w:p>
    <w:p w14:paraId="6BFFB06E" w14:textId="77777777" w:rsidR="002B2162" w:rsidRPr="00CB7291" w:rsidRDefault="002B2162" w:rsidP="002B2162">
      <w:pPr>
        <w:suppressAutoHyphens w:val="0"/>
        <w:spacing w:after="360" w:line="276" w:lineRule="auto"/>
        <w:jc w:val="both"/>
        <w:rPr>
          <w:rFonts w:asciiTheme="majorHAnsi" w:hAnsiTheme="majorHAnsi" w:cstheme="majorHAnsi"/>
          <w:b/>
          <w:bCs/>
        </w:rPr>
      </w:pPr>
    </w:p>
    <w:p w14:paraId="4B205FCD" w14:textId="77777777" w:rsidR="002B2162" w:rsidRPr="00CB7291" w:rsidRDefault="002B2162" w:rsidP="002B2162">
      <w:pPr>
        <w:suppressAutoHyphens w:val="0"/>
        <w:spacing w:after="360" w:line="276" w:lineRule="auto"/>
        <w:jc w:val="both"/>
        <w:rPr>
          <w:rFonts w:asciiTheme="majorHAnsi" w:hAnsiTheme="majorHAnsi" w:cstheme="maj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0"/>
        <w:gridCol w:w="8522"/>
      </w:tblGrid>
      <w:tr w:rsidR="002B2162" w:rsidRPr="00CB7291" w14:paraId="341DFBA2" w14:textId="77777777" w:rsidTr="009800A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4080E6B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/>
                <w:bCs/>
                <w:smallCaps/>
                <w:spacing w:val="-8"/>
                <w:sz w:val="22"/>
                <w:szCs w:val="22"/>
                <w:lang w:eastAsia="pl-PL"/>
              </w:rPr>
              <w:lastRenderedPageBreak/>
              <w:t>specyfikacja pojazdu</w:t>
            </w:r>
            <w:r w:rsidRPr="00CB7291">
              <w:rPr>
                <w:rFonts w:asciiTheme="majorHAnsi" w:eastAsiaTheme="minorEastAsia" w:hAnsiTheme="majorHAnsi" w:cstheme="majorHAnsi"/>
                <w:b/>
                <w:bCs/>
                <w:spacing w:val="-8"/>
                <w:sz w:val="22"/>
                <w:szCs w:val="22"/>
                <w:lang w:eastAsia="pl-PL"/>
              </w:rPr>
              <w:t xml:space="preserve"> </w:t>
            </w:r>
          </w:p>
        </w:tc>
      </w:tr>
      <w:tr w:rsidR="002B2162" w:rsidRPr="00CB7291" w14:paraId="4BB37F10" w14:textId="77777777" w:rsidTr="009800A8">
        <w:trPr>
          <w:trHeight w:val="914"/>
        </w:trPr>
        <w:tc>
          <w:tcPr>
            <w:tcW w:w="540" w:type="dxa"/>
            <w:vAlign w:val="center"/>
          </w:tcPr>
          <w:p w14:paraId="7D4B4ABE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8522" w:type="dxa"/>
          </w:tcPr>
          <w:p w14:paraId="4C7F5382" w14:textId="77777777" w:rsidR="002B2162" w:rsidRPr="00CB7291" w:rsidRDefault="002B2162" w:rsidP="009800A8">
            <w:pPr>
              <w:autoSpaceDE w:val="0"/>
              <w:autoSpaceDN w:val="0"/>
              <w:adjustRightInd w:val="0"/>
              <w:jc w:val="both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Samochód fabrycznie nowy, przystosowany do przewozu osób niepełnosprawnych, w tym co najmniej jednej osoby na wózku inwalidzkim. Liczba miejsc w pojeździe: 9 (8 pasażerów + kierowca). Homologacja do przewozu osób niepełnosprawnych w tym na wózku inwalidzkim.</w:t>
            </w:r>
          </w:p>
        </w:tc>
      </w:tr>
      <w:tr w:rsidR="002B2162" w:rsidRPr="00CB7291" w14:paraId="1B8B780C" w14:textId="77777777" w:rsidTr="009800A8">
        <w:trPr>
          <w:trHeight w:val="651"/>
        </w:trPr>
        <w:tc>
          <w:tcPr>
            <w:tcW w:w="540" w:type="dxa"/>
            <w:vAlign w:val="center"/>
          </w:tcPr>
          <w:p w14:paraId="401E64AD" w14:textId="77777777" w:rsidR="002B2162" w:rsidRPr="00CB7291" w:rsidRDefault="002B2162" w:rsidP="009800A8">
            <w:pPr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1.1</w:t>
            </w:r>
          </w:p>
        </w:tc>
        <w:tc>
          <w:tcPr>
            <w:tcW w:w="8522" w:type="dxa"/>
            <w:vAlign w:val="center"/>
          </w:tcPr>
          <w:p w14:paraId="69090ED9" w14:textId="77777777" w:rsidR="002B2162" w:rsidRPr="00CB7291" w:rsidRDefault="002B2162" w:rsidP="009800A8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Rok produkcji: min 2024 r.  </w:t>
            </w:r>
          </w:p>
        </w:tc>
      </w:tr>
      <w:tr w:rsidR="002B2162" w:rsidRPr="00CB7291" w14:paraId="213AFC16" w14:textId="77777777" w:rsidTr="009800A8">
        <w:trPr>
          <w:trHeight w:val="413"/>
        </w:trPr>
        <w:tc>
          <w:tcPr>
            <w:tcW w:w="540" w:type="dxa"/>
            <w:vAlign w:val="center"/>
          </w:tcPr>
          <w:p w14:paraId="50891656" w14:textId="77777777" w:rsidR="002B2162" w:rsidRPr="00CB7291" w:rsidRDefault="002B2162" w:rsidP="009800A8">
            <w:pPr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1.2</w:t>
            </w:r>
          </w:p>
        </w:tc>
        <w:tc>
          <w:tcPr>
            <w:tcW w:w="8522" w:type="dxa"/>
            <w:vAlign w:val="center"/>
          </w:tcPr>
          <w:p w14:paraId="362AC100" w14:textId="77777777" w:rsidR="002B2162" w:rsidRPr="00CB7291" w:rsidRDefault="002B2162" w:rsidP="009800A8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Zamawiający wymaga dodatkowego dokumentu przedmiotowego do złożonej oferty: Specyfikacji producenta pojazdu z wyposażeniem fabrycznym w formie załącznik do oferty.</w:t>
            </w:r>
          </w:p>
        </w:tc>
      </w:tr>
      <w:tr w:rsidR="002B2162" w:rsidRPr="00CB7291" w14:paraId="7A070B07" w14:textId="77777777" w:rsidTr="009800A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EE59EB9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Wymiary zewnętrzne</w:t>
            </w:r>
          </w:p>
        </w:tc>
      </w:tr>
      <w:tr w:rsidR="002B2162" w:rsidRPr="00CB7291" w14:paraId="0599F357" w14:textId="77777777" w:rsidTr="009800A8">
        <w:tc>
          <w:tcPr>
            <w:tcW w:w="540" w:type="dxa"/>
          </w:tcPr>
          <w:p w14:paraId="7B3EF411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8522" w:type="dxa"/>
          </w:tcPr>
          <w:p w14:paraId="39261900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Długość od 5000 mm   do 5600 mm</w:t>
            </w:r>
          </w:p>
        </w:tc>
      </w:tr>
      <w:tr w:rsidR="002B2162" w:rsidRPr="00CB7291" w14:paraId="69DEAA0A" w14:textId="77777777" w:rsidTr="009800A8">
        <w:tc>
          <w:tcPr>
            <w:tcW w:w="540" w:type="dxa"/>
          </w:tcPr>
          <w:p w14:paraId="7E18F804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8522" w:type="dxa"/>
          </w:tcPr>
          <w:p w14:paraId="1EEFA020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Rozstaw osi: min. 3300 mm</w:t>
            </w:r>
          </w:p>
        </w:tc>
      </w:tr>
      <w:tr w:rsidR="002B2162" w:rsidRPr="00CB7291" w14:paraId="0FC664B7" w14:textId="77777777" w:rsidTr="009800A8">
        <w:tc>
          <w:tcPr>
            <w:tcW w:w="540" w:type="dxa"/>
          </w:tcPr>
          <w:p w14:paraId="1E2E273D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522" w:type="dxa"/>
          </w:tcPr>
          <w:p w14:paraId="6BA40E53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Szerokość (ze złożonymi lusterkami): min. 1900 mm </w:t>
            </w:r>
          </w:p>
        </w:tc>
      </w:tr>
      <w:tr w:rsidR="002B2162" w:rsidRPr="00CB7291" w14:paraId="52BA1C1E" w14:textId="77777777" w:rsidTr="009800A8">
        <w:tc>
          <w:tcPr>
            <w:tcW w:w="540" w:type="dxa"/>
            <w:vAlign w:val="center"/>
          </w:tcPr>
          <w:p w14:paraId="49127CF3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522" w:type="dxa"/>
          </w:tcPr>
          <w:p w14:paraId="65504028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Wysokość całkowita pojazdu: max 2500 mm</w:t>
            </w:r>
          </w:p>
        </w:tc>
      </w:tr>
      <w:tr w:rsidR="002B2162" w:rsidRPr="00CB7291" w14:paraId="419180FF" w14:textId="77777777" w:rsidTr="009800A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8D57FB8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Silnik, skrzynia biegów, napęd</w:t>
            </w:r>
          </w:p>
        </w:tc>
      </w:tr>
      <w:tr w:rsidR="002B2162" w:rsidRPr="00CB7291" w14:paraId="71155A46" w14:textId="77777777" w:rsidTr="009800A8">
        <w:tc>
          <w:tcPr>
            <w:tcW w:w="540" w:type="dxa"/>
            <w:vAlign w:val="center"/>
          </w:tcPr>
          <w:p w14:paraId="060E9799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8522" w:type="dxa"/>
          </w:tcPr>
          <w:p w14:paraId="78DA7DB4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Silnik o pojemności min. 1.600 cm</w:t>
            </w: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vertAlign w:val="superscript"/>
                <w:lang w:eastAsia="pl-PL"/>
              </w:rPr>
              <w:t xml:space="preserve">3 </w:t>
            </w:r>
          </w:p>
        </w:tc>
      </w:tr>
      <w:tr w:rsidR="002B2162" w:rsidRPr="00CB7291" w14:paraId="35D301EF" w14:textId="77777777" w:rsidTr="009800A8">
        <w:tc>
          <w:tcPr>
            <w:tcW w:w="540" w:type="dxa"/>
            <w:vAlign w:val="center"/>
          </w:tcPr>
          <w:p w14:paraId="5B35213F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8522" w:type="dxa"/>
          </w:tcPr>
          <w:p w14:paraId="2049446E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Moc: min. 130 KM</w:t>
            </w:r>
          </w:p>
        </w:tc>
      </w:tr>
      <w:tr w:rsidR="002B2162" w:rsidRPr="00CB7291" w14:paraId="189EAF51" w14:textId="77777777" w:rsidTr="009800A8">
        <w:trPr>
          <w:trHeight w:val="206"/>
        </w:trPr>
        <w:tc>
          <w:tcPr>
            <w:tcW w:w="540" w:type="dxa"/>
            <w:vAlign w:val="center"/>
          </w:tcPr>
          <w:p w14:paraId="7AFDFCB8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8522" w:type="dxa"/>
          </w:tcPr>
          <w:p w14:paraId="7CD5294F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Emisja CO</w:t>
            </w: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vertAlign w:val="subscript"/>
                <w:lang w:eastAsia="pl-PL"/>
              </w:rPr>
              <w:t>2</w:t>
            </w: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: EURO 6</w:t>
            </w:r>
          </w:p>
        </w:tc>
      </w:tr>
      <w:tr w:rsidR="002B2162" w:rsidRPr="00CB7291" w14:paraId="4BAA26F0" w14:textId="77777777" w:rsidTr="009800A8">
        <w:tc>
          <w:tcPr>
            <w:tcW w:w="540" w:type="dxa"/>
            <w:vAlign w:val="center"/>
          </w:tcPr>
          <w:p w14:paraId="1AB87465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8522" w:type="dxa"/>
          </w:tcPr>
          <w:p w14:paraId="3156027C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Przekładnia: manualna 6-biegowa (6 biegów do jazdy + 1 bieg wsteczny) </w:t>
            </w:r>
          </w:p>
        </w:tc>
      </w:tr>
      <w:tr w:rsidR="002B2162" w:rsidRPr="00CB7291" w14:paraId="41CA3AC3" w14:textId="77777777" w:rsidTr="009800A8">
        <w:tc>
          <w:tcPr>
            <w:tcW w:w="540" w:type="dxa"/>
            <w:vAlign w:val="center"/>
          </w:tcPr>
          <w:p w14:paraId="59A4A17F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8522" w:type="dxa"/>
          </w:tcPr>
          <w:p w14:paraId="1BD47CF3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Rozmiar kół – min 16”</w:t>
            </w:r>
          </w:p>
        </w:tc>
      </w:tr>
      <w:tr w:rsidR="002B2162" w:rsidRPr="00CB7291" w14:paraId="727CF265" w14:textId="77777777" w:rsidTr="009800A8">
        <w:tc>
          <w:tcPr>
            <w:tcW w:w="540" w:type="dxa"/>
            <w:vAlign w:val="center"/>
          </w:tcPr>
          <w:p w14:paraId="063D256F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8522" w:type="dxa"/>
          </w:tcPr>
          <w:p w14:paraId="72D1B796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Rodzaj obręczy kół  – 4 szt. (aluminiowe)</w:t>
            </w:r>
          </w:p>
        </w:tc>
      </w:tr>
      <w:tr w:rsidR="002B2162" w:rsidRPr="00CB7291" w14:paraId="697298EA" w14:textId="77777777" w:rsidTr="009800A8">
        <w:tc>
          <w:tcPr>
            <w:tcW w:w="540" w:type="dxa"/>
            <w:vAlign w:val="center"/>
          </w:tcPr>
          <w:p w14:paraId="3E6C051A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8522" w:type="dxa"/>
          </w:tcPr>
          <w:p w14:paraId="510C8C63" w14:textId="77777777" w:rsidR="002B2162" w:rsidRPr="00CB7291" w:rsidRDefault="002B2162" w:rsidP="009800A8">
            <w:pPr>
              <w:suppressAutoHyphens w:val="0"/>
              <w:spacing w:after="160" w:line="259" w:lineRule="auto"/>
              <w:jc w:val="both"/>
              <w:rPr>
                <w:rFonts w:asciiTheme="majorHAnsi" w:eastAsiaTheme="minorEastAsia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Komplet opon (letnich lub zimowych) o parametrach – </w:t>
            </w:r>
            <w:r w:rsidRPr="00CB7291">
              <w:rPr>
                <w:rFonts w:asciiTheme="majorHAnsi" w:eastAsiaTheme="minorEastAsia" w:hAnsiTheme="majorHAnsi" w:cstheme="majorHAnsi"/>
                <w:spacing w:val="-8"/>
                <w:sz w:val="22"/>
                <w:szCs w:val="22"/>
                <w:lang w:eastAsia="pl-PL"/>
              </w:rPr>
              <w:t>indeks prędkości min. R (170 km/h), indeks nośności XL lub C, droga hamowania (przyczepność na mokrej nawierzchni) max. B, wyprodukowane nie wcześniej niż  w 2024 r.</w:t>
            </w:r>
          </w:p>
        </w:tc>
      </w:tr>
      <w:tr w:rsidR="002B2162" w:rsidRPr="00CB7291" w14:paraId="68CFCA7B" w14:textId="77777777" w:rsidTr="009800A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C6138E0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Bezpieczeństwo</w:t>
            </w:r>
          </w:p>
        </w:tc>
      </w:tr>
      <w:tr w:rsidR="002B2162" w:rsidRPr="00CB7291" w14:paraId="6CFE6757" w14:textId="77777777" w:rsidTr="009800A8">
        <w:tc>
          <w:tcPr>
            <w:tcW w:w="540" w:type="dxa"/>
            <w:vAlign w:val="center"/>
          </w:tcPr>
          <w:p w14:paraId="0697BA1D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8522" w:type="dxa"/>
          </w:tcPr>
          <w:p w14:paraId="05CB8D75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Samochód wyposażony w poduszki powietrzne co najmniej dla kierowcy i pasażera.</w:t>
            </w:r>
          </w:p>
        </w:tc>
      </w:tr>
      <w:tr w:rsidR="002B2162" w:rsidRPr="00CB7291" w14:paraId="192997AD" w14:textId="77777777" w:rsidTr="009800A8">
        <w:tc>
          <w:tcPr>
            <w:tcW w:w="540" w:type="dxa"/>
            <w:vAlign w:val="center"/>
          </w:tcPr>
          <w:p w14:paraId="76CF6A64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8522" w:type="dxa"/>
          </w:tcPr>
          <w:p w14:paraId="0E316CDA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Samochód wyposażony w systemy bezpieczeństwa min.: system zapobiegający blokowaniu kół (np. ABS), system stabilizacji pojazdu (np. ESP), asystent pasa ruchu.</w:t>
            </w:r>
          </w:p>
        </w:tc>
      </w:tr>
      <w:tr w:rsidR="002B2162" w:rsidRPr="00CB7291" w14:paraId="21AA6BE0" w14:textId="77777777" w:rsidTr="009800A8">
        <w:tc>
          <w:tcPr>
            <w:tcW w:w="540" w:type="dxa"/>
            <w:vAlign w:val="center"/>
          </w:tcPr>
          <w:p w14:paraId="6BAC8F54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8522" w:type="dxa"/>
          </w:tcPr>
          <w:p w14:paraId="56036E4B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Wszystkie miejsca wyposażone w bezwładnościowe pasy bezpieczeństwa:</w:t>
            </w:r>
          </w:p>
          <w:p w14:paraId="5CAB18EC" w14:textId="77777777" w:rsidR="002B2162" w:rsidRPr="00CB7291" w:rsidRDefault="002B2162" w:rsidP="002B2162">
            <w:pPr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B7291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przednie fotele (kierowca + pasażer) – trzypunktowe pasy bezpieczeństwa z regulacją wysokości oraz pirotechnicznymi napinaczami;</w:t>
            </w:r>
          </w:p>
          <w:p w14:paraId="2AE8023B" w14:textId="77777777" w:rsidR="002B2162" w:rsidRPr="00CB7291" w:rsidRDefault="002B2162" w:rsidP="002B2162">
            <w:pPr>
              <w:numPr>
                <w:ilvl w:val="1"/>
                <w:numId w:val="1"/>
              </w:num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B7291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fotele przedziału pasażerskiego – trzypunktowe bezwładnościowe pasy bezpieczeństwa. </w:t>
            </w:r>
          </w:p>
        </w:tc>
      </w:tr>
      <w:tr w:rsidR="002B2162" w:rsidRPr="00CB7291" w14:paraId="6F648596" w14:textId="77777777" w:rsidTr="009800A8">
        <w:tc>
          <w:tcPr>
            <w:tcW w:w="540" w:type="dxa"/>
            <w:vAlign w:val="center"/>
          </w:tcPr>
          <w:p w14:paraId="21F92D12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8522" w:type="dxa"/>
          </w:tcPr>
          <w:p w14:paraId="6F42C3F5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Zagłówki dla wszystkich siedzeń w pojeździe z regulacją wysokości (regulacja wysokości zagłówka – minimum w pierwszym rzędzie)</w:t>
            </w:r>
          </w:p>
        </w:tc>
      </w:tr>
      <w:tr w:rsidR="002B2162" w:rsidRPr="00CB7291" w14:paraId="48A74343" w14:textId="77777777" w:rsidTr="009800A8">
        <w:tc>
          <w:tcPr>
            <w:tcW w:w="540" w:type="dxa"/>
            <w:vAlign w:val="center"/>
          </w:tcPr>
          <w:p w14:paraId="7E65C7CB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8522" w:type="dxa"/>
          </w:tcPr>
          <w:p w14:paraId="21AEC423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Hamulce tarczowe: przód i tył</w:t>
            </w:r>
          </w:p>
        </w:tc>
      </w:tr>
      <w:tr w:rsidR="002B2162" w:rsidRPr="00CB7291" w14:paraId="1D53D13C" w14:textId="77777777" w:rsidTr="009800A8">
        <w:tc>
          <w:tcPr>
            <w:tcW w:w="540" w:type="dxa"/>
            <w:vAlign w:val="center"/>
          </w:tcPr>
          <w:p w14:paraId="53CC454B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lastRenderedPageBreak/>
              <w:t>18</w:t>
            </w:r>
          </w:p>
        </w:tc>
        <w:tc>
          <w:tcPr>
            <w:tcW w:w="8522" w:type="dxa"/>
          </w:tcPr>
          <w:p w14:paraId="5E8B33EC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Regulacja kolumny kierownicy, z regulacją kąta pochylenia i wysunięcia</w:t>
            </w:r>
          </w:p>
        </w:tc>
      </w:tr>
      <w:tr w:rsidR="002B2162" w:rsidRPr="00CB7291" w14:paraId="0215CEF7" w14:textId="77777777" w:rsidTr="009800A8">
        <w:tc>
          <w:tcPr>
            <w:tcW w:w="540" w:type="dxa"/>
            <w:vAlign w:val="center"/>
          </w:tcPr>
          <w:p w14:paraId="338E9EE0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8522" w:type="dxa"/>
          </w:tcPr>
          <w:p w14:paraId="0171B412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Fabrycznie przyciemniane szyby w tylnej części pojazdu (szyby przyciemniane boczne i tylne przedziału pasażerskiego)</w:t>
            </w:r>
          </w:p>
        </w:tc>
      </w:tr>
      <w:tr w:rsidR="002B2162" w:rsidRPr="00CB7291" w14:paraId="731F2034" w14:textId="77777777" w:rsidTr="009800A8">
        <w:tc>
          <w:tcPr>
            <w:tcW w:w="540" w:type="dxa"/>
            <w:vAlign w:val="center"/>
          </w:tcPr>
          <w:p w14:paraId="19B18498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8522" w:type="dxa"/>
          </w:tcPr>
          <w:p w14:paraId="4A38764C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Lusterka boczne sterowane elektrycznie i podgrzewane </w:t>
            </w:r>
          </w:p>
        </w:tc>
      </w:tr>
      <w:tr w:rsidR="002B2162" w:rsidRPr="00CB7291" w14:paraId="2F94B6AB" w14:textId="77777777" w:rsidTr="009800A8">
        <w:tc>
          <w:tcPr>
            <w:tcW w:w="540" w:type="dxa"/>
            <w:vAlign w:val="center"/>
          </w:tcPr>
          <w:p w14:paraId="0C236447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8522" w:type="dxa"/>
          </w:tcPr>
          <w:p w14:paraId="44CAB529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Tempomat, immobiliser</w:t>
            </w:r>
          </w:p>
        </w:tc>
      </w:tr>
      <w:tr w:rsidR="002B2162" w:rsidRPr="00CB7291" w14:paraId="42C1F1BD" w14:textId="77777777" w:rsidTr="009800A8">
        <w:tc>
          <w:tcPr>
            <w:tcW w:w="540" w:type="dxa"/>
            <w:vAlign w:val="center"/>
          </w:tcPr>
          <w:p w14:paraId="7730909D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8522" w:type="dxa"/>
          </w:tcPr>
          <w:p w14:paraId="1D28D6B7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Zdalnie sterowany centralny zamek z 2 pilotami</w:t>
            </w:r>
          </w:p>
        </w:tc>
      </w:tr>
      <w:tr w:rsidR="002B2162" w:rsidRPr="00CB7291" w14:paraId="6CFFAEEA" w14:textId="77777777" w:rsidTr="009800A8">
        <w:tc>
          <w:tcPr>
            <w:tcW w:w="540" w:type="dxa"/>
            <w:vAlign w:val="center"/>
          </w:tcPr>
          <w:p w14:paraId="2563AF89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8522" w:type="dxa"/>
          </w:tcPr>
          <w:p w14:paraId="7C51E65E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Czujniki parkowania przód/tył</w:t>
            </w:r>
          </w:p>
        </w:tc>
      </w:tr>
      <w:tr w:rsidR="002B2162" w:rsidRPr="00CB7291" w14:paraId="2ECACDD2" w14:textId="77777777" w:rsidTr="009800A8">
        <w:tc>
          <w:tcPr>
            <w:tcW w:w="540" w:type="dxa"/>
            <w:vAlign w:val="center"/>
          </w:tcPr>
          <w:p w14:paraId="27E63022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8522" w:type="dxa"/>
          </w:tcPr>
          <w:p w14:paraId="44D15C32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Drzwi odsuwane (przesuwne) boczne (przeszklone), po prawej i lewej stronie pojazdu z wysuwanym podestem (obustronnie)</w:t>
            </w:r>
          </w:p>
        </w:tc>
      </w:tr>
      <w:tr w:rsidR="002B2162" w:rsidRPr="00CB7291" w14:paraId="7223E22E" w14:textId="77777777" w:rsidTr="009800A8">
        <w:tc>
          <w:tcPr>
            <w:tcW w:w="540" w:type="dxa"/>
            <w:vAlign w:val="center"/>
          </w:tcPr>
          <w:p w14:paraId="3546BB18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8522" w:type="dxa"/>
          </w:tcPr>
          <w:p w14:paraId="75845E55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Przednie światła w technologii LED (dzienne i drogowe) , trzecie światło STOP oraz tylne światło przeciwmgielne.</w:t>
            </w:r>
          </w:p>
        </w:tc>
      </w:tr>
      <w:tr w:rsidR="002B2162" w:rsidRPr="00CB7291" w14:paraId="074D9A58" w14:textId="77777777" w:rsidTr="009800A8">
        <w:tc>
          <w:tcPr>
            <w:tcW w:w="540" w:type="dxa"/>
            <w:vAlign w:val="center"/>
          </w:tcPr>
          <w:p w14:paraId="65A8EFED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8522" w:type="dxa"/>
          </w:tcPr>
          <w:p w14:paraId="1D09429F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Przestrzeń pasażerska z przeszklonymi drzwiami z tyłu pojazdu</w:t>
            </w:r>
          </w:p>
        </w:tc>
      </w:tr>
      <w:tr w:rsidR="002B2162" w:rsidRPr="00CB7291" w14:paraId="39CC5DB8" w14:textId="77777777" w:rsidTr="009800A8">
        <w:tc>
          <w:tcPr>
            <w:tcW w:w="540" w:type="dxa"/>
            <w:vAlign w:val="center"/>
          </w:tcPr>
          <w:p w14:paraId="4726C782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8522" w:type="dxa"/>
          </w:tcPr>
          <w:p w14:paraId="35C0A024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Koło zapasowe pełnowymiarowe oraz zestaw umożliwiający samodzielną wymianę koła zawierający co najmniej podnośnik oraz klucz do kół (rozmiar felgi i opony oraz bieżnik opony zgodny z zamontowanymi w pojeździe kołami)</w:t>
            </w:r>
          </w:p>
        </w:tc>
      </w:tr>
      <w:tr w:rsidR="002B2162" w:rsidRPr="00CB7291" w14:paraId="2C3EAB06" w14:textId="77777777" w:rsidTr="009800A8">
        <w:tc>
          <w:tcPr>
            <w:tcW w:w="540" w:type="dxa"/>
            <w:vAlign w:val="center"/>
          </w:tcPr>
          <w:p w14:paraId="7034311C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8522" w:type="dxa"/>
          </w:tcPr>
          <w:p w14:paraId="1D4CF423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Wykończona skórą kierownica, multifunkcja </w:t>
            </w:r>
          </w:p>
        </w:tc>
      </w:tr>
      <w:tr w:rsidR="002B2162" w:rsidRPr="00CB7291" w14:paraId="43FE8B00" w14:textId="77777777" w:rsidTr="009800A8">
        <w:tc>
          <w:tcPr>
            <w:tcW w:w="540" w:type="dxa"/>
            <w:vAlign w:val="center"/>
          </w:tcPr>
          <w:p w14:paraId="7B33C384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8522" w:type="dxa"/>
          </w:tcPr>
          <w:p w14:paraId="0BE0A3F4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Z przodu pojazdu fotele standardowe dla kierowcy i dwóch pasażerów.</w:t>
            </w:r>
          </w:p>
        </w:tc>
      </w:tr>
      <w:tr w:rsidR="002B2162" w:rsidRPr="00CB7291" w14:paraId="5F7A8EEB" w14:textId="77777777" w:rsidTr="009800A8">
        <w:tc>
          <w:tcPr>
            <w:tcW w:w="540" w:type="dxa"/>
            <w:vAlign w:val="center"/>
          </w:tcPr>
          <w:p w14:paraId="17276428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8522" w:type="dxa"/>
          </w:tcPr>
          <w:p w14:paraId="5D3A0E3F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Liczba miejsc w przedziale pasażerskim (6), w tym:</w:t>
            </w:r>
          </w:p>
          <w:p w14:paraId="17417E2D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- pierwszy rząd: 3 miejsca siedzące z regulowanymi oparciami,</w:t>
            </w:r>
          </w:p>
          <w:p w14:paraId="46923E6B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- drugi rząd : 3 miejsca siedzące z możliwością zastąpienia miejscem na wózek inwalidzki – 1  </w:t>
            </w:r>
          </w:p>
          <w:p w14:paraId="73715FF1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z regulowanymi oparciami i opuszczanymi podłokietnikami. </w:t>
            </w:r>
          </w:p>
        </w:tc>
      </w:tr>
      <w:tr w:rsidR="002B2162" w:rsidRPr="00CB7291" w14:paraId="69900100" w14:textId="77777777" w:rsidTr="009800A8">
        <w:tc>
          <w:tcPr>
            <w:tcW w:w="540" w:type="dxa"/>
            <w:vAlign w:val="center"/>
          </w:tcPr>
          <w:p w14:paraId="7BC9BCA3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8522" w:type="dxa"/>
          </w:tcPr>
          <w:p w14:paraId="0556AF4E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Radio samochodowe (</w:t>
            </w:r>
            <w:proofErr w:type="spellStart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usb</w:t>
            </w:r>
            <w:proofErr w:type="spellEnd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bluetooth</w:t>
            </w:r>
            <w:proofErr w:type="spellEnd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) fabryczne lub zalecane przez producenta z głośnikami z przodu i z tyłu pojazdu w tym android auto/car </w:t>
            </w:r>
            <w:proofErr w:type="spellStart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play</w:t>
            </w:r>
            <w:proofErr w:type="spellEnd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 sterowane bezprzewodowo. </w:t>
            </w:r>
          </w:p>
        </w:tc>
      </w:tr>
      <w:tr w:rsidR="002B2162" w:rsidRPr="00CB7291" w14:paraId="4CCA293D" w14:textId="77777777" w:rsidTr="009800A8">
        <w:tc>
          <w:tcPr>
            <w:tcW w:w="540" w:type="dxa"/>
            <w:vAlign w:val="center"/>
          </w:tcPr>
          <w:p w14:paraId="548349A5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8522" w:type="dxa"/>
          </w:tcPr>
          <w:p w14:paraId="4BAD2751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Klimatyzacja automatyczna min. </w:t>
            </w:r>
            <w:proofErr w:type="spellStart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dustrefowa</w:t>
            </w:r>
            <w:proofErr w:type="spellEnd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– z przodu oraz z tyłu (tj. 2 oddzielne strefy klimatyzacji) z dodatkowym  nawiewem na tył pojazdu i osobną regulacją temperatury, filtr przeciwpyłowy, przełącznik na cyrkulację wewnętrzną</w:t>
            </w:r>
          </w:p>
        </w:tc>
      </w:tr>
      <w:tr w:rsidR="002B2162" w:rsidRPr="00CB7291" w14:paraId="50813791" w14:textId="77777777" w:rsidTr="009800A8">
        <w:tc>
          <w:tcPr>
            <w:tcW w:w="540" w:type="dxa"/>
            <w:vAlign w:val="center"/>
          </w:tcPr>
          <w:p w14:paraId="029CE8B3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8522" w:type="dxa"/>
          </w:tcPr>
          <w:p w14:paraId="5897BED8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Elektrycznie podgrzewana przednia i tylna szyba</w:t>
            </w:r>
          </w:p>
        </w:tc>
      </w:tr>
      <w:tr w:rsidR="002B2162" w:rsidRPr="00CB7291" w14:paraId="061AF555" w14:textId="77777777" w:rsidTr="009800A8">
        <w:tc>
          <w:tcPr>
            <w:tcW w:w="540" w:type="dxa"/>
            <w:vAlign w:val="center"/>
          </w:tcPr>
          <w:p w14:paraId="083D9104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34</w:t>
            </w:r>
          </w:p>
        </w:tc>
        <w:tc>
          <w:tcPr>
            <w:tcW w:w="8522" w:type="dxa"/>
          </w:tcPr>
          <w:p w14:paraId="3CF10A0A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Kamera cofania 360° </w:t>
            </w:r>
          </w:p>
        </w:tc>
      </w:tr>
      <w:tr w:rsidR="002B2162" w:rsidRPr="00CB7291" w14:paraId="366568D8" w14:textId="77777777" w:rsidTr="009800A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3426D3C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Wyposażenie</w:t>
            </w:r>
          </w:p>
        </w:tc>
      </w:tr>
      <w:tr w:rsidR="002B2162" w:rsidRPr="00CB7291" w14:paraId="498031C5" w14:textId="77777777" w:rsidTr="009800A8">
        <w:tc>
          <w:tcPr>
            <w:tcW w:w="540" w:type="dxa"/>
            <w:vAlign w:val="center"/>
          </w:tcPr>
          <w:p w14:paraId="6B73FC56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35</w:t>
            </w:r>
          </w:p>
        </w:tc>
        <w:tc>
          <w:tcPr>
            <w:tcW w:w="8522" w:type="dxa"/>
          </w:tcPr>
          <w:p w14:paraId="5BA44F39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Tapicerka samochodowa, ciemna stonowana. Fotele przednie podgrzewane.</w:t>
            </w:r>
          </w:p>
        </w:tc>
      </w:tr>
      <w:tr w:rsidR="002B2162" w:rsidRPr="00CB7291" w14:paraId="52CCB84D" w14:textId="77777777" w:rsidTr="009800A8">
        <w:tc>
          <w:tcPr>
            <w:tcW w:w="540" w:type="dxa"/>
            <w:vAlign w:val="center"/>
          </w:tcPr>
          <w:p w14:paraId="56023A44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36</w:t>
            </w:r>
          </w:p>
        </w:tc>
        <w:tc>
          <w:tcPr>
            <w:tcW w:w="8522" w:type="dxa"/>
          </w:tcPr>
          <w:p w14:paraId="2E822B87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Elektrycznie sterowane, składane i podgrzewane lusterka zewnętrzne.</w:t>
            </w:r>
          </w:p>
        </w:tc>
      </w:tr>
      <w:tr w:rsidR="002B2162" w:rsidRPr="00CB7291" w14:paraId="7E91CAF9" w14:textId="77777777" w:rsidTr="009800A8">
        <w:tc>
          <w:tcPr>
            <w:tcW w:w="540" w:type="dxa"/>
            <w:vAlign w:val="center"/>
          </w:tcPr>
          <w:p w14:paraId="12C74F25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8522" w:type="dxa"/>
          </w:tcPr>
          <w:p w14:paraId="03340ADF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Dywaniki fabryczne –  gumowe</w:t>
            </w:r>
          </w:p>
        </w:tc>
      </w:tr>
      <w:tr w:rsidR="002B2162" w:rsidRPr="00CB7291" w14:paraId="019FDA9A" w14:textId="77777777" w:rsidTr="009800A8">
        <w:tc>
          <w:tcPr>
            <w:tcW w:w="540" w:type="dxa"/>
            <w:vAlign w:val="center"/>
          </w:tcPr>
          <w:p w14:paraId="3A24BAFB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38</w:t>
            </w:r>
          </w:p>
        </w:tc>
        <w:tc>
          <w:tcPr>
            <w:tcW w:w="8522" w:type="dxa"/>
          </w:tcPr>
          <w:p w14:paraId="2E25F7CA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Komputer pokładowy</w:t>
            </w:r>
          </w:p>
        </w:tc>
      </w:tr>
      <w:tr w:rsidR="002B2162" w:rsidRPr="00CB7291" w14:paraId="5A41A344" w14:textId="77777777" w:rsidTr="009800A8">
        <w:tc>
          <w:tcPr>
            <w:tcW w:w="540" w:type="dxa"/>
            <w:vAlign w:val="center"/>
          </w:tcPr>
          <w:p w14:paraId="6C91EDBB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lastRenderedPageBreak/>
              <w:t>39</w:t>
            </w:r>
          </w:p>
        </w:tc>
        <w:tc>
          <w:tcPr>
            <w:tcW w:w="8522" w:type="dxa"/>
          </w:tcPr>
          <w:p w14:paraId="355A0A15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Regulowana kolumna kierownicy</w:t>
            </w:r>
          </w:p>
        </w:tc>
      </w:tr>
      <w:tr w:rsidR="002B2162" w:rsidRPr="00CB7291" w14:paraId="64AAA7CF" w14:textId="77777777" w:rsidTr="009800A8">
        <w:tc>
          <w:tcPr>
            <w:tcW w:w="540" w:type="dxa"/>
            <w:vAlign w:val="center"/>
          </w:tcPr>
          <w:p w14:paraId="2321472A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8522" w:type="dxa"/>
          </w:tcPr>
          <w:p w14:paraId="4EB3D978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Wspomaganie układu kierowniczego</w:t>
            </w:r>
          </w:p>
        </w:tc>
      </w:tr>
      <w:tr w:rsidR="002B2162" w:rsidRPr="00CB7291" w14:paraId="5CB750AC" w14:textId="77777777" w:rsidTr="009800A8">
        <w:tc>
          <w:tcPr>
            <w:tcW w:w="540" w:type="dxa"/>
            <w:vAlign w:val="center"/>
          </w:tcPr>
          <w:p w14:paraId="01F49A87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8522" w:type="dxa"/>
          </w:tcPr>
          <w:p w14:paraId="1FD8D6DB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Elektrycznie sterowane przednie szyby</w:t>
            </w:r>
          </w:p>
        </w:tc>
      </w:tr>
      <w:tr w:rsidR="002B2162" w:rsidRPr="00CB7291" w14:paraId="153D9444" w14:textId="77777777" w:rsidTr="009800A8">
        <w:tc>
          <w:tcPr>
            <w:tcW w:w="540" w:type="dxa"/>
            <w:vAlign w:val="center"/>
          </w:tcPr>
          <w:p w14:paraId="7F9EC167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8522" w:type="dxa"/>
          </w:tcPr>
          <w:p w14:paraId="086E9457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Cyfrowy zestaw wskaźników – ekran centralny</w:t>
            </w:r>
          </w:p>
        </w:tc>
      </w:tr>
      <w:tr w:rsidR="002B2162" w:rsidRPr="00CB7291" w14:paraId="79D85CFD" w14:textId="77777777" w:rsidTr="009800A8">
        <w:tc>
          <w:tcPr>
            <w:tcW w:w="540" w:type="dxa"/>
          </w:tcPr>
          <w:p w14:paraId="766DB331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8522" w:type="dxa"/>
          </w:tcPr>
          <w:p w14:paraId="69804B5F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Zderzaki częściowo polakierowane w kolorze nadwozia</w:t>
            </w:r>
          </w:p>
        </w:tc>
      </w:tr>
      <w:tr w:rsidR="002B2162" w:rsidRPr="00CB7291" w14:paraId="1BAB2B1E" w14:textId="77777777" w:rsidTr="009800A8">
        <w:tc>
          <w:tcPr>
            <w:tcW w:w="540" w:type="dxa"/>
            <w:vAlign w:val="center"/>
          </w:tcPr>
          <w:p w14:paraId="7C74622C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44</w:t>
            </w:r>
          </w:p>
        </w:tc>
        <w:tc>
          <w:tcPr>
            <w:tcW w:w="8522" w:type="dxa"/>
          </w:tcPr>
          <w:p w14:paraId="17E73363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Zabezpieczenie antykradzieżowe – autoalarm zintegrowany z centralnym zamkiem sterowany pilotem. Aktywowany i wyłączany bez sygnałów dźwiękowych, honorowany przez towarzystwa ubezpieczeniowe. </w:t>
            </w:r>
          </w:p>
        </w:tc>
      </w:tr>
      <w:tr w:rsidR="002B2162" w:rsidRPr="00CB7291" w14:paraId="749F5DFD" w14:textId="77777777" w:rsidTr="009800A8">
        <w:tc>
          <w:tcPr>
            <w:tcW w:w="540" w:type="dxa"/>
            <w:vAlign w:val="center"/>
          </w:tcPr>
          <w:p w14:paraId="10A1E2B0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45</w:t>
            </w:r>
          </w:p>
        </w:tc>
        <w:tc>
          <w:tcPr>
            <w:tcW w:w="8522" w:type="dxa"/>
          </w:tcPr>
          <w:p w14:paraId="2D8223AD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Uchylane / otwierane okna w przestrzeni pasażerskiej (dla osoby na wózku inwalidzkim)</w:t>
            </w:r>
          </w:p>
        </w:tc>
      </w:tr>
      <w:tr w:rsidR="002B2162" w:rsidRPr="00CB7291" w14:paraId="1C768A24" w14:textId="77777777" w:rsidTr="009800A8">
        <w:tc>
          <w:tcPr>
            <w:tcW w:w="540" w:type="dxa"/>
          </w:tcPr>
          <w:p w14:paraId="20E5B151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46</w:t>
            </w:r>
          </w:p>
        </w:tc>
        <w:tc>
          <w:tcPr>
            <w:tcW w:w="8522" w:type="dxa"/>
          </w:tcPr>
          <w:p w14:paraId="26D03463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Samoczynne domykanie szyb po zamknięciu zamków drzwi lub domykanie szyb pilotem zdalnego sterowania zamkiem centralnym</w:t>
            </w:r>
          </w:p>
        </w:tc>
      </w:tr>
      <w:tr w:rsidR="002B2162" w:rsidRPr="00CB7291" w14:paraId="594CA477" w14:textId="77777777" w:rsidTr="009800A8">
        <w:tc>
          <w:tcPr>
            <w:tcW w:w="540" w:type="dxa"/>
            <w:vAlign w:val="center"/>
          </w:tcPr>
          <w:p w14:paraId="0A9E4832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8522" w:type="dxa"/>
          </w:tcPr>
          <w:p w14:paraId="754453B8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Sterowanie wysokością świateł ręcznie lub automatycznie</w:t>
            </w:r>
          </w:p>
        </w:tc>
      </w:tr>
      <w:tr w:rsidR="002B2162" w:rsidRPr="00CB7291" w14:paraId="142D3BA9" w14:textId="77777777" w:rsidTr="009800A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C4E555A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Gwarancja</w:t>
            </w:r>
          </w:p>
        </w:tc>
      </w:tr>
      <w:tr w:rsidR="002B2162" w:rsidRPr="00CB7291" w14:paraId="524F6835" w14:textId="77777777" w:rsidTr="009800A8">
        <w:trPr>
          <w:trHeight w:val="295"/>
        </w:trPr>
        <w:tc>
          <w:tcPr>
            <w:tcW w:w="540" w:type="dxa"/>
            <w:vAlign w:val="center"/>
          </w:tcPr>
          <w:p w14:paraId="26566D7B" w14:textId="77777777" w:rsidR="002B2162" w:rsidRPr="00CB7291" w:rsidRDefault="002B2162" w:rsidP="009800A8">
            <w:pPr>
              <w:suppressAutoHyphens w:val="0"/>
              <w:spacing w:line="259" w:lineRule="auto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8522" w:type="dxa"/>
            <w:vAlign w:val="center"/>
          </w:tcPr>
          <w:p w14:paraId="5CB2CC2B" w14:textId="77777777" w:rsidR="002B2162" w:rsidRPr="00CB7291" w:rsidRDefault="002B2162" w:rsidP="009800A8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Gwarancja na pojazd (w tym na wszelkie elementy mechaniczne)</w:t>
            </w:r>
          </w:p>
        </w:tc>
      </w:tr>
      <w:tr w:rsidR="002B2162" w:rsidRPr="00CB7291" w14:paraId="69CB92EE" w14:textId="77777777" w:rsidTr="009800A8">
        <w:trPr>
          <w:trHeight w:val="334"/>
        </w:trPr>
        <w:tc>
          <w:tcPr>
            <w:tcW w:w="540" w:type="dxa"/>
            <w:vAlign w:val="center"/>
          </w:tcPr>
          <w:p w14:paraId="4B5DAA3F" w14:textId="77777777" w:rsidR="002B2162" w:rsidRPr="00CB7291" w:rsidRDefault="002B2162" w:rsidP="009800A8">
            <w:pPr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49</w:t>
            </w:r>
          </w:p>
        </w:tc>
        <w:tc>
          <w:tcPr>
            <w:tcW w:w="8522" w:type="dxa"/>
            <w:vAlign w:val="center"/>
          </w:tcPr>
          <w:p w14:paraId="6359096D" w14:textId="77777777" w:rsidR="002B2162" w:rsidRPr="00CB7291" w:rsidRDefault="002B2162" w:rsidP="009800A8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Gwarancja na powłokę lakierniczą</w:t>
            </w:r>
          </w:p>
        </w:tc>
      </w:tr>
      <w:tr w:rsidR="002B2162" w:rsidRPr="00CB7291" w14:paraId="50C18450" w14:textId="77777777" w:rsidTr="009800A8">
        <w:trPr>
          <w:trHeight w:val="471"/>
        </w:trPr>
        <w:tc>
          <w:tcPr>
            <w:tcW w:w="540" w:type="dxa"/>
            <w:vAlign w:val="center"/>
          </w:tcPr>
          <w:p w14:paraId="41D0A9B9" w14:textId="77777777" w:rsidR="002B2162" w:rsidRPr="00CB7291" w:rsidRDefault="002B2162" w:rsidP="009800A8">
            <w:pPr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8522" w:type="dxa"/>
            <w:vAlign w:val="center"/>
          </w:tcPr>
          <w:p w14:paraId="7D0C024F" w14:textId="77777777" w:rsidR="002B2162" w:rsidRPr="00CB7291" w:rsidRDefault="002B2162" w:rsidP="009800A8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Gwarancja na perforację elementów nadwozia</w:t>
            </w:r>
          </w:p>
        </w:tc>
      </w:tr>
      <w:tr w:rsidR="002B2162" w:rsidRPr="00CB7291" w14:paraId="66F03F7B" w14:textId="77777777" w:rsidTr="009800A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2AFDD565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Pozostałe wymagania</w:t>
            </w:r>
          </w:p>
        </w:tc>
      </w:tr>
      <w:tr w:rsidR="002B2162" w:rsidRPr="00CB7291" w14:paraId="6E7FADF2" w14:textId="77777777" w:rsidTr="009800A8">
        <w:tc>
          <w:tcPr>
            <w:tcW w:w="540" w:type="dxa"/>
            <w:vAlign w:val="center"/>
          </w:tcPr>
          <w:p w14:paraId="29C04FF0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8522" w:type="dxa"/>
          </w:tcPr>
          <w:p w14:paraId="51C78680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Samochód musi posiadać co najmniej dwa komplety kluczyków lub kart dostępu lub pilotów dostępu</w:t>
            </w:r>
          </w:p>
        </w:tc>
      </w:tr>
      <w:tr w:rsidR="002B2162" w:rsidRPr="00CB7291" w14:paraId="31776C55" w14:textId="77777777" w:rsidTr="009800A8">
        <w:tc>
          <w:tcPr>
            <w:tcW w:w="540" w:type="dxa"/>
            <w:vAlign w:val="center"/>
          </w:tcPr>
          <w:p w14:paraId="334107C3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52</w:t>
            </w:r>
          </w:p>
        </w:tc>
        <w:tc>
          <w:tcPr>
            <w:tcW w:w="8522" w:type="dxa"/>
          </w:tcPr>
          <w:p w14:paraId="60D39E94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Instrukcja obsługi w języku polskim</w:t>
            </w:r>
          </w:p>
        </w:tc>
      </w:tr>
      <w:tr w:rsidR="002B2162" w:rsidRPr="00CB7291" w14:paraId="7DD3242D" w14:textId="77777777" w:rsidTr="009800A8">
        <w:tc>
          <w:tcPr>
            <w:tcW w:w="540" w:type="dxa"/>
            <w:vAlign w:val="center"/>
          </w:tcPr>
          <w:p w14:paraId="4D83C72E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8522" w:type="dxa"/>
          </w:tcPr>
          <w:p w14:paraId="537D026E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Atestowana gaśnica</w:t>
            </w:r>
          </w:p>
        </w:tc>
      </w:tr>
      <w:tr w:rsidR="002B2162" w:rsidRPr="00CB7291" w14:paraId="52B6A97F" w14:textId="77777777" w:rsidTr="009800A8">
        <w:tc>
          <w:tcPr>
            <w:tcW w:w="540" w:type="dxa"/>
            <w:vAlign w:val="center"/>
          </w:tcPr>
          <w:p w14:paraId="281FD9F8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53</w:t>
            </w:r>
          </w:p>
        </w:tc>
        <w:tc>
          <w:tcPr>
            <w:tcW w:w="8522" w:type="dxa"/>
          </w:tcPr>
          <w:p w14:paraId="68F9D03D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Trójkąt ostrzegawczy</w:t>
            </w:r>
          </w:p>
        </w:tc>
      </w:tr>
      <w:tr w:rsidR="002B2162" w:rsidRPr="00CB7291" w14:paraId="5714FC04" w14:textId="77777777" w:rsidTr="009800A8">
        <w:tc>
          <w:tcPr>
            <w:tcW w:w="540" w:type="dxa"/>
            <w:vAlign w:val="center"/>
          </w:tcPr>
          <w:p w14:paraId="44915836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54</w:t>
            </w:r>
          </w:p>
        </w:tc>
        <w:tc>
          <w:tcPr>
            <w:tcW w:w="8522" w:type="dxa"/>
          </w:tcPr>
          <w:p w14:paraId="16F1D8C0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Apteczka oraz kamizelki odblaskowe – min. 9 kamizelek odblaskowych</w:t>
            </w:r>
          </w:p>
        </w:tc>
      </w:tr>
      <w:tr w:rsidR="002B2162" w:rsidRPr="00CB7291" w14:paraId="4BC65EEE" w14:textId="77777777" w:rsidTr="009800A8">
        <w:tc>
          <w:tcPr>
            <w:tcW w:w="540" w:type="dxa"/>
            <w:vAlign w:val="center"/>
          </w:tcPr>
          <w:p w14:paraId="5B14FD1E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8522" w:type="dxa"/>
          </w:tcPr>
          <w:p w14:paraId="4F3F55AB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Kolorystyka nadwozia – lakier metalizowany w kolorach: srebrny, granatowy, grafitowy lub szary</w:t>
            </w:r>
          </w:p>
        </w:tc>
      </w:tr>
      <w:tr w:rsidR="002B2162" w:rsidRPr="00CB7291" w14:paraId="45D7823A" w14:textId="77777777" w:rsidTr="009800A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1434BA30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Adaptacja do przewozu osób niepełnosprawnych</w:t>
            </w:r>
          </w:p>
        </w:tc>
      </w:tr>
      <w:tr w:rsidR="002B2162" w:rsidRPr="00CB7291" w14:paraId="752AACC9" w14:textId="77777777" w:rsidTr="009800A8">
        <w:tc>
          <w:tcPr>
            <w:tcW w:w="540" w:type="dxa"/>
          </w:tcPr>
          <w:p w14:paraId="77ABCD26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8522" w:type="dxa"/>
          </w:tcPr>
          <w:p w14:paraId="14EA2218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Dodatkowe pasy 3-punktowe dla osoby niepełnosprawnej wg wymagań homologacyjnych</w:t>
            </w:r>
          </w:p>
        </w:tc>
      </w:tr>
      <w:tr w:rsidR="002B2162" w:rsidRPr="00CB7291" w14:paraId="6750DC29" w14:textId="77777777" w:rsidTr="009800A8">
        <w:tc>
          <w:tcPr>
            <w:tcW w:w="540" w:type="dxa"/>
          </w:tcPr>
          <w:p w14:paraId="01339276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57</w:t>
            </w:r>
          </w:p>
        </w:tc>
        <w:tc>
          <w:tcPr>
            <w:tcW w:w="8522" w:type="dxa"/>
          </w:tcPr>
          <w:p w14:paraId="32865AA9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bookmarkStart w:id="2" w:name="_Hlk182379489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Lokalizacja miejsca dla osoby na wózku: w drugim lub w trzecim rzędzie siedzeń</w:t>
            </w:r>
            <w:bookmarkEnd w:id="2"/>
          </w:p>
        </w:tc>
      </w:tr>
      <w:tr w:rsidR="002B2162" w:rsidRPr="00CB7291" w14:paraId="6F9D8D9C" w14:textId="77777777" w:rsidTr="009800A8">
        <w:tc>
          <w:tcPr>
            <w:tcW w:w="540" w:type="dxa"/>
          </w:tcPr>
          <w:p w14:paraId="241B0346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58</w:t>
            </w:r>
          </w:p>
        </w:tc>
        <w:tc>
          <w:tcPr>
            <w:tcW w:w="8522" w:type="dxa"/>
          </w:tcPr>
          <w:p w14:paraId="3B5965A7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Rodzaj wjazdu do samochodu: rampa najazdowa zamontowana z tylu pojazdu</w:t>
            </w:r>
          </w:p>
        </w:tc>
      </w:tr>
      <w:tr w:rsidR="002B2162" w:rsidRPr="00CB7291" w14:paraId="789A1855" w14:textId="77777777" w:rsidTr="009800A8">
        <w:tc>
          <w:tcPr>
            <w:tcW w:w="540" w:type="dxa"/>
          </w:tcPr>
          <w:p w14:paraId="0A4E80A1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59</w:t>
            </w:r>
          </w:p>
        </w:tc>
        <w:tc>
          <w:tcPr>
            <w:tcW w:w="8522" w:type="dxa"/>
          </w:tcPr>
          <w:p w14:paraId="00A943C9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Wysokość w przestrzeni pasażerskiej : min 1300 mm</w:t>
            </w:r>
          </w:p>
        </w:tc>
      </w:tr>
      <w:tr w:rsidR="002B2162" w:rsidRPr="00CB7291" w14:paraId="57C2109A" w14:textId="77777777" w:rsidTr="009800A8">
        <w:tc>
          <w:tcPr>
            <w:tcW w:w="540" w:type="dxa"/>
            <w:vAlign w:val="center"/>
          </w:tcPr>
          <w:p w14:paraId="4AA47C6D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8522" w:type="dxa"/>
          </w:tcPr>
          <w:p w14:paraId="2346373E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Wzmacniana podłoga przedziału pasażerskiego pokryta wykładziną antypoślizgową</w:t>
            </w:r>
          </w:p>
        </w:tc>
      </w:tr>
      <w:tr w:rsidR="002B2162" w:rsidRPr="00CB7291" w14:paraId="6165C878" w14:textId="77777777" w:rsidTr="009800A8">
        <w:tc>
          <w:tcPr>
            <w:tcW w:w="540" w:type="dxa"/>
            <w:vAlign w:val="center"/>
          </w:tcPr>
          <w:p w14:paraId="4B03BDEF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61</w:t>
            </w:r>
          </w:p>
        </w:tc>
        <w:tc>
          <w:tcPr>
            <w:tcW w:w="8522" w:type="dxa"/>
          </w:tcPr>
          <w:p w14:paraId="699A596E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Atestowane mocowania wózków inwalidzkich</w:t>
            </w:r>
          </w:p>
        </w:tc>
      </w:tr>
      <w:tr w:rsidR="002B2162" w:rsidRPr="00CB7291" w14:paraId="279CC9E7" w14:textId="77777777" w:rsidTr="009800A8">
        <w:tc>
          <w:tcPr>
            <w:tcW w:w="540" w:type="dxa"/>
          </w:tcPr>
          <w:p w14:paraId="18C898EF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62</w:t>
            </w:r>
          </w:p>
        </w:tc>
        <w:tc>
          <w:tcPr>
            <w:tcW w:w="8522" w:type="dxa"/>
          </w:tcPr>
          <w:p w14:paraId="629FCD88" w14:textId="77777777" w:rsidR="002B2162" w:rsidRPr="00CB7291" w:rsidRDefault="002B2162" w:rsidP="009800A8">
            <w:pPr>
              <w:suppressAutoHyphens w:val="0"/>
              <w:autoSpaceDE w:val="0"/>
              <w:autoSpaceDN w:val="0"/>
              <w:adjustRightInd w:val="0"/>
              <w:spacing w:after="160" w:line="259" w:lineRule="auto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bookmarkStart w:id="3" w:name="_Hlk182379369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 xml:space="preserve">Oznakowanie pojazdu z przodu i z tyłu kwadratowymi tablicami barwy niebieskiej z międzynarodowym symbolem wózka inwalidzkiego barwy białej </w:t>
            </w:r>
            <w:bookmarkEnd w:id="3"/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(magnetyczne)</w:t>
            </w:r>
          </w:p>
        </w:tc>
      </w:tr>
      <w:tr w:rsidR="002B2162" w:rsidRPr="00CB7291" w14:paraId="4621836E" w14:textId="77777777" w:rsidTr="009800A8">
        <w:trPr>
          <w:trHeight w:val="563"/>
        </w:trPr>
        <w:tc>
          <w:tcPr>
            <w:tcW w:w="540" w:type="dxa"/>
            <w:vAlign w:val="center"/>
          </w:tcPr>
          <w:p w14:paraId="44FA612F" w14:textId="77777777" w:rsidR="002B2162" w:rsidRPr="00CB7291" w:rsidRDefault="002B2162" w:rsidP="009800A8">
            <w:pPr>
              <w:suppressAutoHyphens w:val="0"/>
              <w:spacing w:after="160" w:line="259" w:lineRule="auto"/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lastRenderedPageBreak/>
              <w:t>63</w:t>
            </w:r>
          </w:p>
        </w:tc>
        <w:tc>
          <w:tcPr>
            <w:tcW w:w="8522" w:type="dxa"/>
          </w:tcPr>
          <w:p w14:paraId="546F1FBD" w14:textId="77777777" w:rsidR="002B2162" w:rsidRPr="00CB7291" w:rsidRDefault="002B2162" w:rsidP="009800A8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Świadectwo homologacji lub dokument poświadczający dopuszczenie do ruchu pojazdu dostosowanego do przewozu osób niepełnosprawnych (sporządzone w języku polskim)</w:t>
            </w:r>
          </w:p>
        </w:tc>
      </w:tr>
      <w:tr w:rsidR="002B2162" w:rsidRPr="00CB7291" w14:paraId="27BBBF0A" w14:textId="77777777" w:rsidTr="009800A8">
        <w:trPr>
          <w:trHeight w:val="639"/>
        </w:trPr>
        <w:tc>
          <w:tcPr>
            <w:tcW w:w="540" w:type="dxa"/>
            <w:vAlign w:val="center"/>
          </w:tcPr>
          <w:p w14:paraId="0EBBF0C6" w14:textId="77777777" w:rsidR="002B2162" w:rsidRPr="00CB7291" w:rsidRDefault="002B2162" w:rsidP="009800A8">
            <w:pPr>
              <w:jc w:val="center"/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EastAsia" w:hAnsiTheme="majorHAnsi" w:cstheme="majorHAnsi"/>
                <w:bCs/>
                <w:spacing w:val="-8"/>
                <w:sz w:val="22"/>
                <w:szCs w:val="22"/>
                <w:lang w:eastAsia="pl-PL"/>
              </w:rPr>
              <w:t>64</w:t>
            </w:r>
          </w:p>
        </w:tc>
        <w:tc>
          <w:tcPr>
            <w:tcW w:w="8522" w:type="dxa"/>
          </w:tcPr>
          <w:p w14:paraId="5B109F4A" w14:textId="77777777" w:rsidR="002B2162" w:rsidRPr="00CB7291" w:rsidRDefault="002B2162" w:rsidP="009800A8">
            <w:pPr>
              <w:autoSpaceDE w:val="0"/>
              <w:autoSpaceDN w:val="0"/>
              <w:adjustRightInd w:val="0"/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</w:pPr>
            <w:r w:rsidRPr="00CB7291">
              <w:rPr>
                <w:rFonts w:asciiTheme="majorHAnsi" w:eastAsiaTheme="minorHAnsi" w:hAnsiTheme="majorHAnsi" w:cstheme="majorHAnsi"/>
                <w:spacing w:val="-8"/>
                <w:sz w:val="22"/>
                <w:szCs w:val="22"/>
                <w:lang w:eastAsia="pl-PL"/>
              </w:rPr>
              <w:t>W ostatnim rzędzie  trzy indywidualne fotele z opcją demontażu dwóch foteli na rzecz montażu wózka inwalidzkiego.</w:t>
            </w:r>
          </w:p>
        </w:tc>
      </w:tr>
      <w:bookmarkEnd w:id="0"/>
    </w:tbl>
    <w:p w14:paraId="545C7C52" w14:textId="0DA34F68" w:rsidR="00861AFB" w:rsidRPr="00525D85" w:rsidRDefault="00861AFB" w:rsidP="002B2162">
      <w:pPr>
        <w:suppressAutoHyphens w:val="0"/>
        <w:spacing w:line="360" w:lineRule="auto"/>
        <w:jc w:val="both"/>
        <w:rPr>
          <w:rFonts w:ascii="Calibri" w:eastAsia="Calibri" w:hAnsi="Calibri" w:cs="Calibri"/>
          <w:sz w:val="20"/>
          <w:szCs w:val="20"/>
          <w:lang w:eastAsia="pl-PL"/>
        </w:rPr>
      </w:pPr>
    </w:p>
    <w:sectPr w:rsidR="00861AFB" w:rsidRPr="00525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F"/>
    <w:multiLevelType w:val="multilevel"/>
    <w:tmpl w:val="287C8922"/>
    <w:name w:val="WW8Num97"/>
    <w:lvl w:ilvl="0">
      <w:start w:val="1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2568C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" w15:restartNumberingAfterBreak="0">
    <w:nsid w:val="29962B1F"/>
    <w:multiLevelType w:val="hybridMultilevel"/>
    <w:tmpl w:val="90628CD4"/>
    <w:lvl w:ilvl="0" w:tplc="62F4A65A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1ACA16F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531A6"/>
    <w:multiLevelType w:val="hybridMultilevel"/>
    <w:tmpl w:val="74AA37D6"/>
    <w:lvl w:ilvl="0" w:tplc="04150017">
      <w:start w:val="1"/>
      <w:numFmt w:val="lowerLetter"/>
      <w:lvlText w:val="%1)"/>
      <w:lvlJc w:val="left"/>
      <w:pPr>
        <w:ind w:left="568" w:hanging="284"/>
      </w:pPr>
      <w:rPr>
        <w:rFonts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A7701982">
      <w:numFmt w:val="bullet"/>
      <w:lvlText w:val="•"/>
      <w:lvlJc w:val="left"/>
      <w:pPr>
        <w:ind w:left="1438" w:hanging="284"/>
      </w:pPr>
      <w:rPr>
        <w:rFonts w:hint="default"/>
        <w:lang w:val="pl-PL" w:eastAsia="en-US" w:bidi="ar-SA"/>
      </w:rPr>
    </w:lvl>
    <w:lvl w:ilvl="2" w:tplc="0FF467A8">
      <w:numFmt w:val="bullet"/>
      <w:lvlText w:val="•"/>
      <w:lvlJc w:val="left"/>
      <w:pPr>
        <w:ind w:left="2317" w:hanging="284"/>
      </w:pPr>
      <w:rPr>
        <w:rFonts w:hint="default"/>
        <w:lang w:val="pl-PL" w:eastAsia="en-US" w:bidi="ar-SA"/>
      </w:rPr>
    </w:lvl>
    <w:lvl w:ilvl="3" w:tplc="31DE86A2">
      <w:numFmt w:val="bullet"/>
      <w:lvlText w:val="•"/>
      <w:lvlJc w:val="left"/>
      <w:pPr>
        <w:ind w:left="3196" w:hanging="284"/>
      </w:pPr>
      <w:rPr>
        <w:rFonts w:hint="default"/>
        <w:lang w:val="pl-PL" w:eastAsia="en-US" w:bidi="ar-SA"/>
      </w:rPr>
    </w:lvl>
    <w:lvl w:ilvl="4" w:tplc="95BCFA42">
      <w:numFmt w:val="bullet"/>
      <w:lvlText w:val="•"/>
      <w:lvlJc w:val="left"/>
      <w:pPr>
        <w:ind w:left="4075" w:hanging="284"/>
      </w:pPr>
      <w:rPr>
        <w:rFonts w:hint="default"/>
        <w:lang w:val="pl-PL" w:eastAsia="en-US" w:bidi="ar-SA"/>
      </w:rPr>
    </w:lvl>
    <w:lvl w:ilvl="5" w:tplc="3B7A4654">
      <w:numFmt w:val="bullet"/>
      <w:lvlText w:val="•"/>
      <w:lvlJc w:val="left"/>
      <w:pPr>
        <w:ind w:left="4954" w:hanging="284"/>
      </w:pPr>
      <w:rPr>
        <w:rFonts w:hint="default"/>
        <w:lang w:val="pl-PL" w:eastAsia="en-US" w:bidi="ar-SA"/>
      </w:rPr>
    </w:lvl>
    <w:lvl w:ilvl="6" w:tplc="8CE8314A">
      <w:numFmt w:val="bullet"/>
      <w:lvlText w:val="•"/>
      <w:lvlJc w:val="left"/>
      <w:pPr>
        <w:ind w:left="5832" w:hanging="284"/>
      </w:pPr>
      <w:rPr>
        <w:rFonts w:hint="default"/>
        <w:lang w:val="pl-PL" w:eastAsia="en-US" w:bidi="ar-SA"/>
      </w:rPr>
    </w:lvl>
    <w:lvl w:ilvl="7" w:tplc="42F65AEA">
      <w:numFmt w:val="bullet"/>
      <w:lvlText w:val="•"/>
      <w:lvlJc w:val="left"/>
      <w:pPr>
        <w:ind w:left="6711" w:hanging="284"/>
      </w:pPr>
      <w:rPr>
        <w:rFonts w:hint="default"/>
        <w:lang w:val="pl-PL" w:eastAsia="en-US" w:bidi="ar-SA"/>
      </w:rPr>
    </w:lvl>
    <w:lvl w:ilvl="8" w:tplc="2AFEAAD4">
      <w:numFmt w:val="bullet"/>
      <w:lvlText w:val="•"/>
      <w:lvlJc w:val="left"/>
      <w:pPr>
        <w:ind w:left="7590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7599384B"/>
    <w:multiLevelType w:val="multilevel"/>
    <w:tmpl w:val="181C607C"/>
    <w:name w:val="WW8Num972"/>
    <w:lvl w:ilvl="0">
      <w:start w:val="2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598"/>
        </w:tabs>
        <w:ind w:left="659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068727209">
    <w:abstractNumId w:val="0"/>
  </w:num>
  <w:num w:numId="2" w16cid:durableId="753162578">
    <w:abstractNumId w:val="4"/>
  </w:num>
  <w:num w:numId="3" w16cid:durableId="1488940451">
    <w:abstractNumId w:val="2"/>
  </w:num>
  <w:num w:numId="4" w16cid:durableId="1217934327">
    <w:abstractNumId w:val="1"/>
  </w:num>
  <w:num w:numId="5" w16cid:durableId="20188499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8F7"/>
    <w:rsid w:val="001B4627"/>
    <w:rsid w:val="002B2162"/>
    <w:rsid w:val="00320900"/>
    <w:rsid w:val="00525D85"/>
    <w:rsid w:val="00717720"/>
    <w:rsid w:val="008278F7"/>
    <w:rsid w:val="00861AFB"/>
    <w:rsid w:val="00A0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4E29"/>
  <w15:chartTrackingRefBased/>
  <w15:docId w15:val="{022D1FFB-3993-41DE-BE6D-64876EBE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8F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aliases w:val="Level 1,rozdzial,1 ghost,g,- I,II,III"/>
    <w:basedOn w:val="Normalny"/>
    <w:next w:val="Normalny"/>
    <w:link w:val="Nagwek1Znak"/>
    <w:uiPriority w:val="9"/>
    <w:qFormat/>
    <w:rsid w:val="008278F7"/>
    <w:pPr>
      <w:keepNext/>
      <w:spacing w:before="240" w:after="240"/>
      <w:jc w:val="right"/>
      <w:outlineLvl w:val="0"/>
    </w:pPr>
    <w:rPr>
      <w:rFonts w:asciiTheme="minorHAnsi" w:hAnsiTheme="minorHAnsi"/>
      <w:b/>
      <w:bCs/>
    </w:rPr>
  </w:style>
  <w:style w:type="paragraph" w:styleId="Nagwek2">
    <w:name w:val="heading 2"/>
    <w:basedOn w:val="Normalny"/>
    <w:next w:val="Normalny"/>
    <w:link w:val="Nagwek2Znak"/>
    <w:qFormat/>
    <w:rsid w:val="008278F7"/>
    <w:pPr>
      <w:keepNext/>
      <w:numPr>
        <w:numId w:val="3"/>
      </w:numPr>
      <w:spacing w:before="240" w:line="276" w:lineRule="auto"/>
      <w:outlineLvl w:val="1"/>
    </w:pPr>
    <w:rPr>
      <w:rFonts w:asciiTheme="minorHAnsi" w:hAnsiTheme="minorHAnsi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l Znak,1 ghost Znak,g Znak,- I Znak,II Znak,III Znak"/>
    <w:basedOn w:val="Domylnaczcionkaakapitu"/>
    <w:link w:val="Nagwek1"/>
    <w:uiPriority w:val="9"/>
    <w:qFormat/>
    <w:rsid w:val="008278F7"/>
    <w:rPr>
      <w:rFonts w:eastAsia="Times New Roman" w:cs="Times New Roman"/>
      <w:b/>
      <w:bCs/>
      <w:kern w:val="0"/>
      <w:sz w:val="24"/>
      <w:szCs w:val="24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278F7"/>
    <w:rPr>
      <w:rFonts w:eastAsia="Times New Roman" w:cs="Times New Roman"/>
      <w:b/>
      <w:kern w:val="0"/>
      <w:sz w:val="24"/>
      <w:szCs w:val="20"/>
      <w:lang w:eastAsia="ar-SA"/>
      <w14:ligatures w14:val="none"/>
    </w:rPr>
  </w:style>
  <w:style w:type="table" w:styleId="Tabela-Siatka">
    <w:name w:val="Table Grid"/>
    <w:basedOn w:val="Standardowy"/>
    <w:uiPriority w:val="39"/>
    <w:rsid w:val="008278F7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1238</Words>
  <Characters>7430</Characters>
  <Application>Microsoft Office Word</Application>
  <DocSecurity>0</DocSecurity>
  <Lines>61</Lines>
  <Paragraphs>17</Paragraphs>
  <ScaleCrop>false</ScaleCrop>
  <Company/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3</cp:revision>
  <dcterms:created xsi:type="dcterms:W3CDTF">2024-11-21T07:26:00Z</dcterms:created>
  <dcterms:modified xsi:type="dcterms:W3CDTF">2025-01-07T10:40:00Z</dcterms:modified>
</cp:coreProperties>
</file>