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8D27" w14:textId="77777777" w:rsidR="00701938" w:rsidRPr="00B0232D" w:rsidRDefault="00855523">
      <w:pPr>
        <w:rPr>
          <w:rFonts w:ascii="Times New Roman" w:hAnsi="Times New Roman" w:cs="Times New Roman"/>
        </w:rPr>
      </w:pPr>
      <w:r w:rsidRPr="00B0232D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B0232D">
        <w:rPr>
          <w:rFonts w:ascii="Times New Roman" w:hAnsi="Times New Roman" w:cs="Times New Roman"/>
        </w:rPr>
        <w:t xml:space="preserve">                        </w:t>
      </w:r>
      <w:r w:rsidRPr="00B0232D">
        <w:rPr>
          <w:rFonts w:ascii="Times New Roman" w:hAnsi="Times New Roman" w:cs="Times New Roman"/>
        </w:rPr>
        <w:t xml:space="preserve"> </w:t>
      </w:r>
      <w:r w:rsidR="00573532" w:rsidRPr="00B0232D">
        <w:rPr>
          <w:rFonts w:ascii="Times New Roman" w:hAnsi="Times New Roman" w:cs="Times New Roman"/>
        </w:rPr>
        <w:t>Poznań</w:t>
      </w:r>
      <w:r w:rsidRPr="00B0232D">
        <w:rPr>
          <w:rFonts w:ascii="Times New Roman" w:hAnsi="Times New Roman" w:cs="Times New Roman"/>
        </w:rPr>
        <w:t xml:space="preserve">, dnia </w:t>
      </w:r>
      <w:r w:rsidR="007842B5" w:rsidRPr="00B0232D">
        <w:rPr>
          <w:rFonts w:ascii="Times New Roman" w:hAnsi="Times New Roman" w:cs="Times New Roman"/>
        </w:rPr>
        <w:t>……………………..</w:t>
      </w:r>
      <w:r w:rsidR="00573532" w:rsidRPr="00B0232D">
        <w:rPr>
          <w:rFonts w:ascii="Times New Roman" w:hAnsi="Times New Roman" w:cs="Times New Roman"/>
        </w:rPr>
        <w:t>r.</w:t>
      </w:r>
    </w:p>
    <w:p w14:paraId="78D2E6E2" w14:textId="77777777" w:rsidR="00855523" w:rsidRPr="00B0232D" w:rsidRDefault="00855523">
      <w:pPr>
        <w:rPr>
          <w:rFonts w:ascii="Times New Roman" w:hAnsi="Times New Roman" w:cs="Times New Roman"/>
        </w:rPr>
      </w:pPr>
    </w:p>
    <w:p w14:paraId="4DF06483" w14:textId="77777777" w:rsidR="00855523" w:rsidRPr="00B0232D" w:rsidRDefault="00855523">
      <w:pPr>
        <w:rPr>
          <w:rFonts w:ascii="Times New Roman" w:hAnsi="Times New Roman" w:cs="Times New Roman"/>
        </w:rPr>
      </w:pPr>
    </w:p>
    <w:p w14:paraId="1A4CCB89" w14:textId="77777777" w:rsidR="00855523" w:rsidRPr="00B0232D" w:rsidRDefault="00855523">
      <w:pPr>
        <w:rPr>
          <w:rFonts w:ascii="Times New Roman" w:hAnsi="Times New Roman" w:cs="Times New Roman"/>
        </w:rPr>
      </w:pPr>
    </w:p>
    <w:p w14:paraId="0F29075C" w14:textId="77777777" w:rsidR="00855523" w:rsidRPr="00B0232D" w:rsidRDefault="00855523">
      <w:pPr>
        <w:rPr>
          <w:rFonts w:ascii="Times New Roman" w:hAnsi="Times New Roman" w:cs="Times New Roman"/>
        </w:rPr>
      </w:pPr>
    </w:p>
    <w:p w14:paraId="340C1DED" w14:textId="77777777" w:rsidR="00855523" w:rsidRPr="00B0232D" w:rsidRDefault="00855523" w:rsidP="008555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32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FE4EE34" w14:textId="77777777" w:rsidR="00855523" w:rsidRPr="00B0232D" w:rsidRDefault="00855523" w:rsidP="00855523">
      <w:pPr>
        <w:jc w:val="center"/>
        <w:rPr>
          <w:rFonts w:ascii="Times New Roman" w:hAnsi="Times New Roman" w:cs="Times New Roman"/>
        </w:rPr>
      </w:pPr>
    </w:p>
    <w:p w14:paraId="1C932A51" w14:textId="77777777" w:rsidR="000F3F56" w:rsidRPr="00B0232D" w:rsidRDefault="00855523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D">
        <w:rPr>
          <w:rFonts w:ascii="Times New Roman" w:hAnsi="Times New Roman" w:cs="Times New Roman"/>
          <w:sz w:val="24"/>
          <w:szCs w:val="24"/>
        </w:rPr>
        <w:t xml:space="preserve">Oświadczam, że wobec nas nie zachodzą jakiekolwiek okoliczności odpowiadające przesłance wykluczenia </w:t>
      </w:r>
      <w:r w:rsidR="007842B5" w:rsidRPr="00B0232D">
        <w:rPr>
          <w:rFonts w:ascii="Times New Roman" w:hAnsi="Times New Roman" w:cs="Times New Roman"/>
          <w:sz w:val="24"/>
          <w:szCs w:val="24"/>
        </w:rPr>
        <w:t xml:space="preserve">w związku </w:t>
      </w:r>
      <w:r w:rsidRPr="00B0232D">
        <w:rPr>
          <w:rFonts w:ascii="Times New Roman" w:hAnsi="Times New Roman" w:cs="Times New Roman"/>
          <w:sz w:val="24"/>
          <w:szCs w:val="24"/>
        </w:rPr>
        <w:t>z</w:t>
      </w:r>
      <w:r w:rsidR="007842B5" w:rsidRPr="00B0232D">
        <w:rPr>
          <w:rFonts w:ascii="Times New Roman" w:hAnsi="Times New Roman" w:cs="Times New Roman"/>
          <w:sz w:val="24"/>
          <w:szCs w:val="24"/>
        </w:rPr>
        <w:t>:</w:t>
      </w:r>
    </w:p>
    <w:p w14:paraId="54CB2EB4" w14:textId="77777777" w:rsidR="00855523" w:rsidRPr="00B0232D" w:rsidRDefault="000F3F56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D">
        <w:rPr>
          <w:rFonts w:ascii="Times New Roman" w:hAnsi="Times New Roman" w:cs="Times New Roman"/>
          <w:sz w:val="24"/>
          <w:szCs w:val="24"/>
        </w:rPr>
        <w:t xml:space="preserve">1. </w:t>
      </w:r>
      <w:r w:rsidR="00855523" w:rsidRPr="00B0232D">
        <w:rPr>
          <w:rFonts w:ascii="Times New Roman" w:hAnsi="Times New Roman" w:cs="Times New Roman"/>
          <w:sz w:val="24"/>
          <w:szCs w:val="24"/>
        </w:rPr>
        <w:t xml:space="preserve">art. 7 ust. 1 ustawy z dnia 13 kwietnia 2022 r. o szczególnych rozwiązaniach </w:t>
      </w:r>
      <w:r w:rsidR="00573532" w:rsidRPr="00B0232D">
        <w:rPr>
          <w:rFonts w:ascii="Times New Roman" w:hAnsi="Times New Roman" w:cs="Times New Roman"/>
          <w:sz w:val="24"/>
          <w:szCs w:val="24"/>
        </w:rPr>
        <w:br/>
      </w:r>
      <w:r w:rsidR="00855523" w:rsidRPr="00B0232D">
        <w:rPr>
          <w:rFonts w:ascii="Times New Roman" w:hAnsi="Times New Roman" w:cs="Times New Roman"/>
          <w:sz w:val="24"/>
          <w:szCs w:val="24"/>
        </w:rPr>
        <w:t>w zakresie przeciwdziałania wspieraniu agresji na Ukrainę oraz służących ochronie bezpieczeństwa narodowego (Dz. U. poz. 835)</w:t>
      </w:r>
    </w:p>
    <w:p w14:paraId="11CBA1F6" w14:textId="77777777" w:rsidR="007842B5" w:rsidRPr="00B0232D" w:rsidRDefault="007842B5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1036D" w14:textId="77777777" w:rsidR="007842B5" w:rsidRDefault="007842B5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2D">
        <w:rPr>
          <w:rFonts w:ascii="Times New Roman" w:hAnsi="Times New Roman" w:cs="Times New Roman"/>
          <w:sz w:val="24"/>
          <w:szCs w:val="24"/>
        </w:rPr>
        <w:t>2. art. 5k Rozporządzenia Rady (UE) NR 833/2014 z dnia 31 lipca 2014 r. dotyczącego środków ograniczających w związku z działaniami Rosji destabilizującymi sytuację na Ukrainie, w brzmieniu nadanym rozporządzeniem 2022/576 (Dz. Urz. UE nr L 111 z 8.4.2022, str. 1)</w:t>
      </w:r>
    </w:p>
    <w:p w14:paraId="43BD5B1E" w14:textId="77777777" w:rsidR="00B0232D" w:rsidRDefault="00B0232D" w:rsidP="00855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D64AA" w14:textId="77777777"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EBB4A2" w14:textId="77777777"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7D93C0" w14:textId="77777777"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9A11FA" w14:textId="77777777"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B08CDE" w14:textId="77777777" w:rsidR="00B0232D" w:rsidRDefault="00B0232D" w:rsidP="00B0232D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1913D1" w14:textId="77777777" w:rsidR="00B0232D" w:rsidRPr="00B0232D" w:rsidRDefault="00B0232D" w:rsidP="00B0232D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32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619F371" w14:textId="77777777" w:rsidR="00B0232D" w:rsidRPr="00B0232D" w:rsidRDefault="00B0232D" w:rsidP="00B0232D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0232D">
        <w:rPr>
          <w:rFonts w:ascii="Times New Roman" w:hAnsi="Times New Roman" w:cs="Times New Roman"/>
          <w:sz w:val="24"/>
          <w:szCs w:val="24"/>
        </w:rPr>
        <w:t>data, podpis</w:t>
      </w:r>
    </w:p>
    <w:sectPr w:rsidR="00B0232D" w:rsidRPr="00B0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35"/>
    <w:rsid w:val="000F3F56"/>
    <w:rsid w:val="003F3A98"/>
    <w:rsid w:val="00573532"/>
    <w:rsid w:val="00605981"/>
    <w:rsid w:val="006C6E35"/>
    <w:rsid w:val="00701938"/>
    <w:rsid w:val="007842B5"/>
    <w:rsid w:val="00855523"/>
    <w:rsid w:val="008E4532"/>
    <w:rsid w:val="008F2DAD"/>
    <w:rsid w:val="009514CA"/>
    <w:rsid w:val="00B0232D"/>
    <w:rsid w:val="00C844E5"/>
    <w:rsid w:val="00D0123B"/>
    <w:rsid w:val="00F50BFD"/>
    <w:rsid w:val="00F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C4AB"/>
  <w15:chartTrackingRefBased/>
  <w15:docId w15:val="{9C9E3302-53EE-46F1-927A-EAB0F8F6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Potok</dc:creator>
  <cp:keywords/>
  <dc:description/>
  <cp:lastModifiedBy>Mikołaj Fengler</cp:lastModifiedBy>
  <cp:revision>2</cp:revision>
  <cp:lastPrinted>2022-12-02T09:08:00Z</cp:lastPrinted>
  <dcterms:created xsi:type="dcterms:W3CDTF">2025-04-16T08:38:00Z</dcterms:created>
  <dcterms:modified xsi:type="dcterms:W3CDTF">2025-04-16T08:38:00Z</dcterms:modified>
</cp:coreProperties>
</file>