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7D" w:rsidRPr="00FF7E39" w:rsidRDefault="00D4747D" w:rsidP="00D4747D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9E2313">
        <w:rPr>
          <w:rFonts w:ascii="Tahoma" w:hAnsi="Tahoma" w:cs="Tahoma"/>
          <w:noProof/>
          <w:sz w:val="20"/>
          <w:szCs w:val="20"/>
          <w:lang w:eastAsia="pl-PL"/>
        </w:rPr>
        <w:drawing>
          <wp:inline distT="0" distB="0" distL="0" distR="0" wp14:anchorId="5512B79D" wp14:editId="4A1AEAA2">
            <wp:extent cx="1752600" cy="2352675"/>
            <wp:effectExtent l="0" t="0" r="0" b="9525"/>
            <wp:docPr id="2" name="Obraz 2" descr="G:\znak\zn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znak\zna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E39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   </w:t>
      </w:r>
      <w:bookmarkStart w:id="0" w:name="_Hlk129001012"/>
      <w:r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  <w:t xml:space="preserve">   </w:t>
      </w:r>
      <w:r w:rsidRPr="00FF7E39">
        <w:rPr>
          <w:rFonts w:ascii="Arial" w:eastAsia="Times New Roman" w:hAnsi="Arial" w:cs="Arial"/>
          <w:kern w:val="32"/>
          <w:sz w:val="20"/>
          <w:szCs w:val="20"/>
          <w:lang w:eastAsia="pl-PL"/>
        </w:rPr>
        <w:t>ZATWIERDZAM</w:t>
      </w:r>
      <w:r w:rsidRPr="00FF7E39"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</w:r>
    </w:p>
    <w:p w:rsidR="00D4747D" w:rsidRPr="00FF7E39" w:rsidRDefault="00D4747D" w:rsidP="00D4747D">
      <w:pPr>
        <w:keepNext/>
        <w:spacing w:after="0" w:line="276" w:lineRule="auto"/>
        <w:ind w:left="5245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</w:t>
      </w:r>
      <w:r w:rsidRPr="00ED6A40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>DOWÓDCA JW 4101</w:t>
      </w:r>
    </w:p>
    <w:p w:rsidR="00D4747D" w:rsidRDefault="00D4747D" w:rsidP="00D4747D">
      <w:pPr>
        <w:spacing w:after="0" w:line="276" w:lineRule="auto"/>
        <w:ind w:left="56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4747D" w:rsidRPr="00781F07" w:rsidRDefault="000A6308" w:rsidP="000A6308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81F0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  wz. p</w:t>
      </w:r>
      <w:r w:rsidR="00D4747D" w:rsidRPr="00781F0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płk </w:t>
      </w:r>
      <w:r w:rsidRPr="00781F07">
        <w:rPr>
          <w:rFonts w:ascii="Arial" w:eastAsia="Times New Roman" w:hAnsi="Arial" w:cs="Arial"/>
          <w:b/>
          <w:i/>
          <w:sz w:val="20"/>
          <w:szCs w:val="20"/>
          <w:lang w:eastAsia="pl-PL"/>
        </w:rPr>
        <w:t>Arkadiusz PLUTA</w:t>
      </w:r>
    </w:p>
    <w:p w:rsidR="00D4747D" w:rsidRPr="00FF7E39" w:rsidRDefault="00D4747D" w:rsidP="00D4747D">
      <w:pPr>
        <w:spacing w:after="120" w:line="276" w:lineRule="auto"/>
        <w:ind w:left="5954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D4747D" w:rsidRPr="00FF7E3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D4747D" w:rsidRPr="000640B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OGŁOSZENIE </w:t>
      </w:r>
    </w:p>
    <w:p w:rsidR="00D4747D" w:rsidRPr="000640B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O ZAMÓWIENIU W TRYBIE PRZETARGU OGRANICZONEGO</w:t>
      </w:r>
    </w:p>
    <w:p w:rsidR="00D4747D" w:rsidRPr="000640B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oraz</w:t>
      </w:r>
    </w:p>
    <w:p w:rsidR="00D4747D" w:rsidRPr="000640B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OPIS SPOSOBU PRZYGOTOWANIA WNIOSKU</w:t>
      </w:r>
    </w:p>
    <w:p w:rsidR="00D4747D" w:rsidRPr="000640B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sz w:val="20"/>
          <w:szCs w:val="20"/>
          <w:lang w:eastAsia="en-GB"/>
        </w:rPr>
        <w:t xml:space="preserve">o dopuszczenie do udziału w postępowaniu o udzielenie zamówienia publicznego w dziedzinach obronności i bezpieczeństwa w trybie przetargu ograniczonego prowadzonego zgodnie z Działem VI ustawy z dnia </w:t>
      </w:r>
      <w:bookmarkStart w:id="1" w:name="_Hlk129001640"/>
      <w:r w:rsidRPr="000640B9">
        <w:rPr>
          <w:rFonts w:ascii="Arial" w:eastAsia="Times New Roman" w:hAnsi="Arial" w:cs="Arial"/>
          <w:sz w:val="20"/>
          <w:szCs w:val="20"/>
          <w:lang w:eastAsia="en-GB"/>
        </w:rPr>
        <w:t>11.09.2019 roku Prawo Zamówień Publicznych (t. jedn. Dz. U. z 2024 r., poz. 1320 z późn. zm) zwanej dalej ustawą Pzp, o wartości powyżej progów unijnych</w:t>
      </w:r>
      <w:bookmarkEnd w:id="1"/>
      <w:r w:rsidR="000A6308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D4747D" w:rsidRPr="000640B9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D4747D" w:rsidRPr="000A6308" w:rsidRDefault="00D4747D" w:rsidP="00D4747D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0A630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„Dostawa pojazdów operacyjnych grupy C WS dla Jednostki Wojskowej Nr 4101 w Lublińcu</w:t>
      </w:r>
      <w:r w:rsidRPr="000A630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 </w:t>
      </w:r>
      <w:r w:rsidRPr="000A630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– nr spr. </w:t>
      </w:r>
      <w:r w:rsidR="00781F07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3</w:t>
      </w:r>
      <w:r w:rsidRPr="000A630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/OIB/2025</w:t>
      </w:r>
    </w:p>
    <w:p w:rsidR="00D4747D" w:rsidRPr="000A6308" w:rsidRDefault="00D4747D" w:rsidP="00D4747D">
      <w:pPr>
        <w:spacing w:after="60"/>
        <w:jc w:val="both"/>
        <w:rPr>
          <w:rFonts w:ascii="Arial" w:hAnsi="Arial" w:cs="Arial"/>
          <w:color w:val="3366FF"/>
          <w:sz w:val="20"/>
          <w:szCs w:val="20"/>
          <w:lang w:eastAsia="pl-PL"/>
        </w:rPr>
      </w:pPr>
    </w:p>
    <w:p w:rsidR="00D4747D" w:rsidRDefault="00D4747D" w:rsidP="00D4747D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4747D" w:rsidRPr="00393FCF" w:rsidRDefault="00D4747D" w:rsidP="00D4747D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93FCF">
        <w:rPr>
          <w:rFonts w:ascii="Arial" w:hAnsi="Arial" w:cs="Arial"/>
          <w:sz w:val="20"/>
          <w:szCs w:val="20"/>
          <w:lang w:eastAsia="pl-PL"/>
        </w:rPr>
        <w:t xml:space="preserve">Ogłoszenie o postępowaniu zostało przekazane do publikacji w Dzienniku Urzędowym Unii Europejskiej w dniu </w:t>
      </w:r>
      <w:r w:rsidR="00661808">
        <w:rPr>
          <w:rFonts w:ascii="Arial" w:hAnsi="Arial" w:cs="Arial"/>
          <w:bCs/>
          <w:sz w:val="20"/>
          <w:szCs w:val="20"/>
          <w:lang w:eastAsia="pl-PL"/>
        </w:rPr>
        <w:t>29</w:t>
      </w:r>
      <w:r w:rsidRPr="00C84465">
        <w:rPr>
          <w:rFonts w:ascii="Arial" w:hAnsi="Arial" w:cs="Arial"/>
          <w:bCs/>
          <w:sz w:val="20"/>
          <w:szCs w:val="20"/>
          <w:lang w:eastAsia="pl-PL"/>
        </w:rPr>
        <w:t>.04.2025 r</w:t>
      </w:r>
      <w:r w:rsidRPr="007A6967">
        <w:rPr>
          <w:rFonts w:ascii="Arial" w:hAnsi="Arial" w:cs="Arial"/>
          <w:color w:val="FF0000"/>
          <w:sz w:val="20"/>
          <w:szCs w:val="20"/>
          <w:lang w:eastAsia="pl-PL"/>
        </w:rPr>
        <w:t xml:space="preserve">. </w:t>
      </w:r>
      <w:r w:rsidRPr="00393FCF">
        <w:rPr>
          <w:rFonts w:ascii="Arial" w:hAnsi="Arial" w:cs="Arial"/>
          <w:sz w:val="20"/>
          <w:szCs w:val="20"/>
          <w:lang w:eastAsia="pl-PL"/>
        </w:rPr>
        <w:t xml:space="preserve">oraz opublikowane pod numerem: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4747D" w:rsidRPr="00C84465" w:rsidTr="00A43BF1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D4747D" w:rsidRPr="00C84465" w:rsidRDefault="00661808" w:rsidP="00A43BF1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pl-PL"/>
              </w:rPr>
            </w:pPr>
            <w:bookmarkStart w:id="2" w:name="_Hlk150501070"/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pl-PL"/>
              </w:rPr>
              <w:t>277954-2025</w:t>
            </w:r>
          </w:p>
        </w:tc>
      </w:tr>
      <w:bookmarkEnd w:id="2"/>
    </w:tbl>
    <w:p w:rsidR="00D4747D" w:rsidRPr="00393FCF" w:rsidRDefault="00D4747D" w:rsidP="00D4747D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4747D" w:rsidRPr="00393FCF" w:rsidRDefault="00D4747D" w:rsidP="00D4747D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93FCF">
        <w:rPr>
          <w:rFonts w:ascii="Arial" w:hAnsi="Arial" w:cs="Arial"/>
          <w:sz w:val="20"/>
          <w:szCs w:val="20"/>
          <w:lang w:eastAsia="pl-PL"/>
        </w:rPr>
        <w:t>Numer wydania: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4747D" w:rsidRPr="00C84465" w:rsidTr="00A43BF1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D4747D" w:rsidRPr="00C84465" w:rsidRDefault="00D4747D" w:rsidP="00A23552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4465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pl-PL"/>
              </w:rPr>
              <w:t xml:space="preserve">Dz.U. S: </w:t>
            </w:r>
            <w:r w:rsidR="00A2355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pl-PL"/>
              </w:rPr>
              <w:t>84</w:t>
            </w:r>
            <w:r w:rsidRPr="00C84465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pl-PL"/>
              </w:rPr>
              <w:t>/2025</w:t>
            </w:r>
          </w:p>
        </w:tc>
      </w:tr>
    </w:tbl>
    <w:p w:rsidR="00D4747D" w:rsidRPr="00ED746E" w:rsidRDefault="00D4747D" w:rsidP="00D4747D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4747D" w:rsidRPr="00ED746E" w:rsidRDefault="00D4747D" w:rsidP="00D4747D">
      <w:pPr>
        <w:spacing w:after="6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D746E">
        <w:rPr>
          <w:rFonts w:ascii="Arial" w:hAnsi="Arial" w:cs="Arial"/>
          <w:sz w:val="20"/>
          <w:szCs w:val="20"/>
          <w:lang w:eastAsia="pl-PL"/>
        </w:rPr>
        <w:t xml:space="preserve">i zamieszczone na stronie internetowej Zamawiającego, zgodnie z terminem określonym w art. 88 ust. 3 ustawy z dnia 11 września 2019r. Prawo zamówień publicznych </w:t>
      </w:r>
      <w:r w:rsidRPr="00ED746E">
        <w:rPr>
          <w:rFonts w:ascii="Arial" w:hAnsi="Arial" w:cs="Arial"/>
          <w:bCs/>
          <w:sz w:val="20"/>
          <w:szCs w:val="20"/>
          <w:lang w:eastAsia="pl-PL"/>
        </w:rPr>
        <w:t>(Dz. U. z 2024r., poz. 1320 ze zm.)</w:t>
      </w:r>
      <w:r w:rsidRPr="00ED746E">
        <w:rPr>
          <w:rFonts w:ascii="Arial" w:hAnsi="Arial" w:cs="Arial"/>
          <w:sz w:val="20"/>
          <w:szCs w:val="20"/>
          <w:lang w:eastAsia="pl-PL"/>
        </w:rPr>
        <w:t>.</w:t>
      </w:r>
    </w:p>
    <w:p w:rsidR="00D4747D" w:rsidRPr="00ED746E" w:rsidRDefault="00D4747D" w:rsidP="00D4747D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4747D" w:rsidRPr="00ED746E" w:rsidRDefault="00D4747D" w:rsidP="00D4747D">
      <w:pPr>
        <w:spacing w:after="1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D746E">
        <w:rPr>
          <w:rFonts w:ascii="Arial" w:hAnsi="Arial" w:cs="Arial"/>
          <w:b/>
          <w:sz w:val="20"/>
          <w:szCs w:val="20"/>
          <w:lang w:eastAsia="pl-PL"/>
        </w:rPr>
        <w:t xml:space="preserve">Oznaczenie przedmiotu zamówienia wg Wspólnego Słownika Zamówień (CPV): </w:t>
      </w:r>
    </w:p>
    <w:p w:rsidR="00D4747D" w:rsidRPr="000A6308" w:rsidRDefault="00D4747D" w:rsidP="00D4747D">
      <w:pPr>
        <w:spacing w:after="120" w:line="276" w:lineRule="auto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0A6308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CPV – </w:t>
      </w:r>
      <w:r w:rsidR="00781F07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34114000-9</w:t>
      </w:r>
      <w:r w:rsidR="00A23552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</w:t>
      </w:r>
    </w:p>
    <w:p w:rsidR="00D4747D" w:rsidRDefault="00D4747D" w:rsidP="00D4747D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bookmarkEnd w:id="0"/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I. NAZWA I ADRES ZAMAWIAJĄCEGO:</w:t>
      </w:r>
    </w:p>
    <w:p w:rsidR="00D4747D" w:rsidRPr="00FF7E39" w:rsidRDefault="00D4747D" w:rsidP="00D4747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Hlk129001390"/>
      <w:r w:rsidRPr="00FF7E39">
        <w:rPr>
          <w:rFonts w:ascii="Arial" w:eastAsia="Times New Roman" w:hAnsi="Arial" w:cs="Arial"/>
          <w:sz w:val="20"/>
          <w:szCs w:val="20"/>
          <w:lang w:eastAsia="ar-SA"/>
        </w:rPr>
        <w:t xml:space="preserve">Jednostka Wojskowa Nr 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>4101</w:t>
      </w:r>
    </w:p>
    <w:p w:rsidR="00D4747D" w:rsidRPr="00FF7E39" w:rsidRDefault="00D4747D" w:rsidP="00D4747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 xml:space="preserve">Sobieskiego 35, </w:t>
      </w:r>
    </w:p>
    <w:p w:rsidR="00D4747D" w:rsidRPr="00FF7E39" w:rsidRDefault="00D4747D" w:rsidP="00D4747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6A40">
        <w:rPr>
          <w:rFonts w:ascii="Arial" w:eastAsia="Times New Roman" w:hAnsi="Arial" w:cs="Arial"/>
          <w:sz w:val="20"/>
          <w:szCs w:val="20"/>
          <w:lang w:eastAsia="ar-SA"/>
        </w:rPr>
        <w:t>42-700 Lubliniec</w:t>
      </w:r>
    </w:p>
    <w:bookmarkEnd w:id="3"/>
    <w:p w:rsidR="00D4747D" w:rsidRPr="00FF7E39" w:rsidRDefault="00D4747D" w:rsidP="00D4747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sz w:val="20"/>
          <w:szCs w:val="20"/>
          <w:lang w:eastAsia="ar-SA"/>
        </w:rPr>
        <w:t>tel. 261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>9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26 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>225</w:t>
      </w:r>
    </w:p>
    <w:p w:rsidR="00D4747D" w:rsidRPr="00FF7E39" w:rsidRDefault="00D4747D" w:rsidP="00D4747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sz w:val="20"/>
          <w:szCs w:val="20"/>
          <w:lang w:eastAsia="ar-SA"/>
        </w:rPr>
        <w:t>fax. 261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> 101 380</w:t>
      </w:r>
    </w:p>
    <w:p w:rsidR="00D4747D" w:rsidRPr="00FF7E39" w:rsidRDefault="00D4747D" w:rsidP="00D4747D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129001132"/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Platforma zakupowa: </w:t>
      </w:r>
      <w:hyperlink r:id="rId6" w:history="1">
        <w:r w:rsidRPr="00ED6A4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https://portal.smartpzp.pl/jw4101</w:t>
        </w:r>
      </w:hyperlink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bookmarkEnd w:id="4"/>
    <w:p w:rsidR="00D4747D" w:rsidRPr="00FF7E39" w:rsidRDefault="00D4747D" w:rsidP="00D4747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ar-SA"/>
        </w:rPr>
      </w:pPr>
      <w:r w:rsidRPr="00FF7E39">
        <w:rPr>
          <w:rFonts w:ascii="Arial" w:eastAsia="Times New Roman" w:hAnsi="Arial" w:cs="Arial"/>
          <w:sz w:val="20"/>
          <w:szCs w:val="20"/>
          <w:lang w:eastAsia="ar-SA"/>
        </w:rPr>
        <w:t xml:space="preserve">e-mail: </w:t>
      </w:r>
      <w:hyperlink r:id="rId7" w:history="1">
        <w:r w:rsidRPr="00ED6A40">
          <w:rPr>
            <w:rStyle w:val="Hipercze"/>
            <w:rFonts w:ascii="Arial" w:eastAsia="Times New Roman" w:hAnsi="Arial" w:cs="Arial"/>
            <w:sz w:val="20"/>
            <w:szCs w:val="20"/>
            <w:lang w:val="en-US" w:eastAsia="ar-SA"/>
          </w:rPr>
          <w:t>a.lukasik</w:t>
        </w:r>
        <w:r w:rsidRPr="00ED6A40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@ron.mil.pl</w:t>
        </w:r>
      </w:hyperlink>
    </w:p>
    <w:p w:rsidR="00D4747D" w:rsidRPr="00FF7E39" w:rsidRDefault="00D4747D" w:rsidP="00D4747D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en-GB"/>
        </w:rPr>
        <w:t>II. KRÓTKI OPIS PRZEDMIOTU ZAMÓWIENIA</w:t>
      </w:r>
    </w:p>
    <w:p w:rsidR="00D4747D" w:rsidRPr="00ED6A40" w:rsidRDefault="00D4747D" w:rsidP="00D4747D">
      <w:pPr>
        <w:pStyle w:val="Akapitzlist"/>
        <w:numPr>
          <w:ilvl w:val="0"/>
          <w:numId w:val="3"/>
        </w:numPr>
        <w:spacing w:after="120" w:line="240" w:lineRule="auto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bookmarkStart w:id="5" w:name="_Hlk129001440"/>
      <w:r w:rsidRPr="00ED6A40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Opis przedmiotu zamówienia dotyczy </w:t>
      </w:r>
      <w:r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dostawy </w:t>
      </w:r>
      <w:r w:rsidRPr="00ED6A40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w zakresie:</w:t>
      </w:r>
    </w:p>
    <w:p w:rsidR="00D4747D" w:rsidRPr="00670CE9" w:rsidRDefault="00D4747D" w:rsidP="00D4747D">
      <w:pPr>
        <w:pStyle w:val="Default"/>
        <w:ind w:left="502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670CE9">
        <w:rPr>
          <w:rFonts w:eastAsia="Times New Roman"/>
          <w:color w:val="auto"/>
          <w:sz w:val="20"/>
          <w:szCs w:val="20"/>
          <w:lang w:eastAsia="pl-PL"/>
        </w:rPr>
        <w:t>Przedmiotem zamówienia jest dostawa Pojazdów Operacyjnych WS grupy C, służących do skrytego przemieszczenia składów osobowych sekcji wraz z niezbędnym wyposażeniem osobistym i sprzętem etatowym oraz realizacji zadań związanych  z zapewnieniem wsparcia informacyjnego i łączności służbowej dla obsad sekcji działań specjalnych w trakcie realizacji zadań bojowych.</w:t>
      </w:r>
    </w:p>
    <w:p w:rsidR="00D4747D" w:rsidRDefault="00D4747D" w:rsidP="00D4747D">
      <w:pPr>
        <w:pStyle w:val="Default"/>
        <w:ind w:left="502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670CE9">
        <w:rPr>
          <w:rFonts w:eastAsia="Times New Roman"/>
          <w:color w:val="auto"/>
          <w:sz w:val="20"/>
          <w:szCs w:val="20"/>
          <w:lang w:eastAsia="pl-PL"/>
        </w:rPr>
        <w:t>Każdy z pojazdów jest przygotowany do realizacji przemieszczania zarówno po drogach utwardzonych jak i w warunkach terenowych. Charakterystyka pojazdów, ich wygląd i wyposażenie nie powinny wskazywać cech przynależności do struktur wojskowych czy innych instytucji rządowych.</w:t>
      </w:r>
    </w:p>
    <w:p w:rsidR="000A6308" w:rsidRDefault="000A6308" w:rsidP="00D4747D">
      <w:pPr>
        <w:pStyle w:val="Default"/>
        <w:ind w:left="502"/>
        <w:jc w:val="both"/>
        <w:rPr>
          <w:rFonts w:eastAsia="Times New Roman"/>
          <w:color w:val="auto"/>
          <w:sz w:val="20"/>
          <w:szCs w:val="20"/>
          <w:lang w:eastAsia="pl-PL"/>
        </w:rPr>
      </w:pPr>
    </w:p>
    <w:p w:rsidR="000A6308" w:rsidRPr="000A6308" w:rsidRDefault="000A6308" w:rsidP="000A6308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Przewiduje się pozyskanie dwóch różnie wyposażonych wersji Pojazdów operacyjnych grupy C WS – wsparcia dowodzenia:</w:t>
      </w:r>
    </w:p>
    <w:p w:rsidR="000A6308" w:rsidRPr="000A6308" w:rsidRDefault="000A6308" w:rsidP="000A63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1)</w:t>
      </w:r>
      <w:r w:rsidRPr="000A6308">
        <w:rPr>
          <w:rFonts w:ascii="Arial" w:hAnsi="Arial" w:cs="Arial"/>
          <w:color w:val="000000" w:themeColor="text1"/>
          <w:sz w:val="20"/>
          <w:szCs w:val="20"/>
        </w:rPr>
        <w:tab/>
        <w:t xml:space="preserve">Pojazd operacyjny grupy C WS – wsparcia dowodzenia – wersja dowódcza; </w:t>
      </w:r>
    </w:p>
    <w:p w:rsidR="000A6308" w:rsidRPr="000A6308" w:rsidRDefault="000A6308" w:rsidP="000A63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- ilość w 2026 roku – 10 szt.,</w:t>
      </w:r>
    </w:p>
    <w:p w:rsidR="000A6308" w:rsidRPr="000A6308" w:rsidRDefault="000A6308" w:rsidP="000A63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- ilość w 2027 roku – 9 szt.</w:t>
      </w:r>
    </w:p>
    <w:p w:rsidR="000A6308" w:rsidRPr="000A6308" w:rsidRDefault="000A6308" w:rsidP="000A63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2)</w:t>
      </w:r>
      <w:r w:rsidRPr="000A6308">
        <w:rPr>
          <w:rFonts w:ascii="Arial" w:hAnsi="Arial" w:cs="Arial"/>
          <w:color w:val="000000" w:themeColor="text1"/>
          <w:sz w:val="20"/>
          <w:szCs w:val="20"/>
        </w:rPr>
        <w:tab/>
        <w:t>Pojazd operacyjny grupy C WS – wsparcia dowodzenia (mobilna serwerownia):</w:t>
      </w:r>
    </w:p>
    <w:p w:rsidR="000A6308" w:rsidRPr="000A6308" w:rsidRDefault="000A6308" w:rsidP="000A63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- ilość w 2026 roku – 2 szt.</w:t>
      </w:r>
    </w:p>
    <w:p w:rsidR="000A6308" w:rsidRPr="000A6308" w:rsidRDefault="000A6308" w:rsidP="000A63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308">
        <w:rPr>
          <w:rFonts w:ascii="Arial" w:hAnsi="Arial" w:cs="Arial"/>
          <w:color w:val="000000" w:themeColor="text1"/>
          <w:sz w:val="20"/>
          <w:szCs w:val="20"/>
        </w:rPr>
        <w:t>- ilość w 2027 roku – 1 szt.</w:t>
      </w:r>
    </w:p>
    <w:p w:rsidR="000A6308" w:rsidRPr="000A6308" w:rsidRDefault="000A6308" w:rsidP="000A6308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0A6308">
        <w:rPr>
          <w:rFonts w:ascii="Arial" w:eastAsia="Arial" w:hAnsi="Arial" w:cs="Arial"/>
          <w:b/>
          <w:i/>
          <w:sz w:val="20"/>
          <w:szCs w:val="20"/>
        </w:rPr>
        <w:t xml:space="preserve">Postępowanie przewiduje skorzystanie z prawa opcji </w:t>
      </w:r>
      <w:r w:rsidRPr="000A6308">
        <w:rPr>
          <w:rFonts w:ascii="Arial" w:eastAsia="Arial" w:hAnsi="Arial" w:cs="Arial"/>
          <w:b/>
          <w:i/>
          <w:sz w:val="20"/>
          <w:szCs w:val="20"/>
        </w:rPr>
        <w:t xml:space="preserve">w ilości 50 % zamówienia gwarantowanego </w:t>
      </w:r>
      <w:r w:rsidRPr="000A6308">
        <w:rPr>
          <w:rFonts w:ascii="Arial" w:eastAsia="Arial" w:hAnsi="Arial" w:cs="Arial"/>
          <w:b/>
          <w:i/>
          <w:sz w:val="20"/>
          <w:szCs w:val="20"/>
        </w:rPr>
        <w:t>w następujących jednostkach sprzętowych: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Integrator radiowy: Base Camp Connect BCC-TACTICAL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stację bazową przenośną MTS-1 (full outdoor) do wykorzystania w systemie trankingowym TETRA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Radiotelefon CB radio Midland 88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Radiotelefon samochodowy systemu MOTOROLA typu MXM 600 E2E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Tuner DVBT2 monitoring mediów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Tuner satelitarny, monitoring mediów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Zestaw terminala satelitarnego BGAN Explorer 727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Telefony CISCO 8845/8865/8865NR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Maszt RolaTube 10 m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Antena terminal BGAN Explorer 727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Odbiornik SDR Signal Hound BB60D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Antena TETRA przedział A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Antena CB przedział A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Router CISCO SDD-WAN z licencją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Integrator PEPLINK EPX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Zestaw radiostacji AN/PRC-167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Terminal CF-33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Peplink BR2 PRO 5G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Tablet systemu ATAK</w:t>
      </w:r>
    </w:p>
    <w:p w:rsidR="000A6308" w:rsidRPr="0063394A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Antena terminala satelitarnego SOTM (Kymeta Hawk u8 lub Intelian OW-10-HV)</w:t>
      </w:r>
    </w:p>
    <w:p w:rsidR="000A6308" w:rsidRPr="00455578" w:rsidRDefault="000A6308" w:rsidP="000A6308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3394A">
        <w:rPr>
          <w:rFonts w:ascii="Arial" w:eastAsia="Arial" w:hAnsi="Arial" w:cs="Arial"/>
          <w:sz w:val="20"/>
          <w:szCs w:val="20"/>
        </w:rPr>
        <w:t>Antena KF do pracy w ruchu</w:t>
      </w:r>
    </w:p>
    <w:p w:rsidR="00D4747D" w:rsidRPr="007E4C83" w:rsidRDefault="00D4747D" w:rsidP="00D4747D">
      <w:pPr>
        <w:spacing w:after="200" w:line="24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2. </w:t>
      </w:r>
      <w:r w:rsidRPr="007E4C83">
        <w:rPr>
          <w:rFonts w:ascii="Arial" w:eastAsia="Times New Roman" w:hAnsi="Arial" w:cs="Arial"/>
          <w:b/>
          <w:sz w:val="20"/>
          <w:szCs w:val="20"/>
          <w:lang w:eastAsia="pl-PL"/>
        </w:rPr>
        <w:t>Zamawiający zastrzega sobie możliwość skorzystania z prawa opcji określonego w art. 441 ustawy.</w:t>
      </w:r>
    </w:p>
    <w:p w:rsidR="00D4747D" w:rsidRPr="007E4C83" w:rsidRDefault="00D4747D" w:rsidP="00D4747D">
      <w:pPr>
        <w:autoSpaceDE w:val="0"/>
        <w:autoSpaceDN w:val="0"/>
        <w:spacing w:after="120" w:line="240" w:lineRule="auto"/>
        <w:ind w:left="709" w:right="23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Pr="007E4C83">
        <w:rPr>
          <w:rFonts w:ascii="Arial" w:eastAsia="Times New Roman" w:hAnsi="Arial" w:cs="Arial"/>
          <w:sz w:val="20"/>
          <w:szCs w:val="20"/>
          <w:lang w:eastAsia="pl-PL"/>
        </w:rPr>
        <w:t xml:space="preserve">Realizacja prawa opcji polegać będzie 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zakupie następujących jednostek sprzętowych wymienionych powyżej zgodnie </w:t>
      </w:r>
      <w:r w:rsidRPr="00C04566">
        <w:rPr>
          <w:rFonts w:ascii="Arial" w:eastAsia="Times New Roman" w:hAnsi="Arial" w:cs="Arial"/>
          <w:color w:val="CC0066"/>
          <w:sz w:val="20"/>
          <w:szCs w:val="20"/>
          <w:lang w:eastAsia="pl-PL"/>
        </w:rPr>
        <w:t xml:space="preserve">z </w:t>
      </w:r>
      <w:r>
        <w:rPr>
          <w:rFonts w:ascii="Arial" w:eastAsia="Times New Roman" w:hAnsi="Arial" w:cs="Arial"/>
          <w:color w:val="CC0066"/>
          <w:sz w:val="20"/>
          <w:szCs w:val="20"/>
          <w:lang w:eastAsia="pl-PL"/>
        </w:rPr>
        <w:t xml:space="preserve">ilością określoną w </w:t>
      </w:r>
      <w:r w:rsidRPr="00C04566">
        <w:rPr>
          <w:rFonts w:ascii="Arial" w:eastAsia="Times New Roman" w:hAnsi="Arial" w:cs="Arial"/>
          <w:color w:val="CC0066"/>
          <w:sz w:val="20"/>
          <w:szCs w:val="20"/>
          <w:lang w:eastAsia="pl-PL"/>
        </w:rPr>
        <w:t>Opis</w:t>
      </w:r>
      <w:r>
        <w:rPr>
          <w:rFonts w:ascii="Arial" w:eastAsia="Times New Roman" w:hAnsi="Arial" w:cs="Arial"/>
          <w:color w:val="CC0066"/>
          <w:sz w:val="20"/>
          <w:szCs w:val="20"/>
          <w:lang w:eastAsia="pl-PL"/>
        </w:rPr>
        <w:t>i</w:t>
      </w:r>
      <w:r w:rsidRPr="00C04566">
        <w:rPr>
          <w:rFonts w:ascii="Arial" w:eastAsia="Times New Roman" w:hAnsi="Arial" w:cs="Arial"/>
          <w:color w:val="CC0066"/>
          <w:sz w:val="20"/>
          <w:szCs w:val="20"/>
          <w:lang w:eastAsia="pl-PL"/>
        </w:rPr>
        <w:t>e przedmiotu zamówienia  przekazanym na II etapie postępowania.</w:t>
      </w:r>
      <w:r w:rsidRPr="007E4C8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Skorzystanie z prawa opcji jest fakultatywne i zostanie zrealizowane przy spełnieniu łącznie trzech warunków:</w:t>
      </w:r>
    </w:p>
    <w:p w:rsidR="00D4747D" w:rsidRPr="00F059A3" w:rsidRDefault="00D4747D" w:rsidP="00D4747D">
      <w:pPr>
        <w:pStyle w:val="Akapitzlist"/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a) </w:t>
      </w:r>
      <w:r w:rsidRPr="00F059A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Zatwierdzenie zmian przez Gestora w Planie Modernizacji Technicznej,</w:t>
      </w:r>
    </w:p>
    <w:p w:rsidR="00D4747D" w:rsidRPr="00F059A3" w:rsidRDefault="00D4747D" w:rsidP="00D4747D">
      <w:pPr>
        <w:pStyle w:val="Akapitzlist"/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b) </w:t>
      </w:r>
      <w:r w:rsidRPr="00F059A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Pozyskanie dodatkowych środków finansowych,</w:t>
      </w:r>
    </w:p>
    <w:p w:rsidR="00D4747D" w:rsidRPr="007E4C83" w:rsidRDefault="00D4747D" w:rsidP="00D4747D">
      <w:pPr>
        <w:autoSpaceDE w:val="0"/>
        <w:autoSpaceDN w:val="0"/>
        <w:spacing w:after="120" w:line="240" w:lineRule="auto"/>
        <w:ind w:left="851" w:right="23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c) </w:t>
      </w:r>
      <w:r w:rsidRPr="007E4C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Możliwość zrealizowania zamówienia w zawitym w Umowie terminie przez Wykonawcę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E4C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</w:p>
    <w:p w:rsidR="00D4747D" w:rsidRPr="007E4C83" w:rsidRDefault="00D4747D" w:rsidP="00D4747D">
      <w:pPr>
        <w:autoSpaceDE w:val="0"/>
        <w:autoSpaceDN w:val="0"/>
        <w:spacing w:after="120" w:line="240" w:lineRule="auto"/>
        <w:ind w:left="709" w:right="2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7E4C83">
        <w:rPr>
          <w:rFonts w:ascii="Arial" w:hAnsi="Arial" w:cs="Arial"/>
          <w:sz w:val="20"/>
          <w:szCs w:val="20"/>
        </w:rPr>
        <w:t xml:space="preserve">Realizacja zamówienia opcjonalnego nastąpi po takich cenach jednostkowych </w:t>
      </w:r>
      <w:r>
        <w:rPr>
          <w:rFonts w:ascii="Arial" w:hAnsi="Arial" w:cs="Arial"/>
          <w:sz w:val="20"/>
          <w:szCs w:val="20"/>
        </w:rPr>
        <w:t xml:space="preserve">jak złożone w ofercie </w:t>
      </w:r>
      <w:r w:rsidRPr="007E4C83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7E4C83">
        <w:rPr>
          <w:rFonts w:ascii="Arial" w:hAnsi="Arial" w:cs="Arial"/>
          <w:sz w:val="20"/>
          <w:szCs w:val="20"/>
        </w:rPr>
        <w:t>.</w:t>
      </w:r>
    </w:p>
    <w:p w:rsidR="000A6308" w:rsidRDefault="00D4747D" w:rsidP="00D4747D">
      <w:pPr>
        <w:pStyle w:val="Akapitzlist"/>
        <w:numPr>
          <w:ilvl w:val="0"/>
          <w:numId w:val="26"/>
        </w:numPr>
        <w:spacing w:after="0" w:line="276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B9323B">
        <w:rPr>
          <w:rFonts w:ascii="Arial" w:hAnsi="Arial" w:cs="Arial"/>
          <w:sz w:val="20"/>
          <w:szCs w:val="20"/>
        </w:rPr>
        <w:t>Prawo opcji może zostać zrealizowane w terminie obowiązywania umowy, tj.</w:t>
      </w:r>
    </w:p>
    <w:p w:rsidR="000A6308" w:rsidRDefault="000A6308" w:rsidP="000A6308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roku 2026 – do 30.10.2026 r.</w:t>
      </w:r>
    </w:p>
    <w:p w:rsidR="00D4747D" w:rsidRPr="00B9323B" w:rsidRDefault="000A6308" w:rsidP="000A6308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roku 2027 – do 30.10.2027 r. </w:t>
      </w:r>
      <w:r w:rsidR="00D4747D" w:rsidRPr="00B9323B">
        <w:rPr>
          <w:rFonts w:ascii="Arial" w:hAnsi="Arial" w:cs="Arial"/>
          <w:sz w:val="20"/>
          <w:szCs w:val="20"/>
        </w:rPr>
        <w:t xml:space="preserve"> </w:t>
      </w:r>
    </w:p>
    <w:p w:rsidR="00D4747D" w:rsidRDefault="00D4747D" w:rsidP="00D4747D">
      <w:pPr>
        <w:pStyle w:val="Akapitzlist"/>
        <w:numPr>
          <w:ilvl w:val="0"/>
          <w:numId w:val="26"/>
        </w:numPr>
        <w:spacing w:after="0" w:line="276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B9323B">
        <w:rPr>
          <w:rFonts w:ascii="Arial" w:hAnsi="Arial" w:cs="Arial"/>
          <w:sz w:val="20"/>
          <w:szCs w:val="20"/>
        </w:rPr>
        <w:t xml:space="preserve">Wykonawca nie może odmówić realizacji prawa opcji, z zastrzeżeniem, iż zostało ono uruchomione nie później niż do </w:t>
      </w:r>
      <w:r>
        <w:rPr>
          <w:rFonts w:ascii="Arial" w:hAnsi="Arial" w:cs="Arial"/>
          <w:b/>
          <w:sz w:val="20"/>
          <w:szCs w:val="20"/>
        </w:rPr>
        <w:t>31.0</w:t>
      </w:r>
      <w:r w:rsidR="000A630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.202</w:t>
      </w:r>
      <w:r w:rsidR="000A6308">
        <w:rPr>
          <w:rFonts w:ascii="Arial" w:hAnsi="Arial" w:cs="Arial"/>
          <w:b/>
          <w:sz w:val="20"/>
          <w:szCs w:val="20"/>
        </w:rPr>
        <w:t>6</w:t>
      </w:r>
      <w:r w:rsidRPr="00B9323B">
        <w:rPr>
          <w:rFonts w:ascii="Arial" w:hAnsi="Arial" w:cs="Arial"/>
          <w:b/>
          <w:sz w:val="20"/>
          <w:szCs w:val="20"/>
        </w:rPr>
        <w:t xml:space="preserve"> r.</w:t>
      </w:r>
      <w:r w:rsidR="000A6308">
        <w:rPr>
          <w:rFonts w:ascii="Arial" w:hAnsi="Arial" w:cs="Arial"/>
          <w:b/>
          <w:sz w:val="20"/>
          <w:szCs w:val="20"/>
        </w:rPr>
        <w:t xml:space="preserve"> dla roku 2026 oraz do 31.05.2027 r. dla roku 2027. </w:t>
      </w:r>
      <w:r w:rsidRPr="00B9323B">
        <w:rPr>
          <w:rFonts w:ascii="Arial" w:hAnsi="Arial" w:cs="Arial"/>
          <w:sz w:val="20"/>
          <w:szCs w:val="20"/>
        </w:rPr>
        <w:t>Odmowa realizacji zamówienia z prawa opcji uruchomionego w terminie skutkuje częściowym odstąpieniem od umowy i naliczeniem kar umownych.</w:t>
      </w:r>
    </w:p>
    <w:p w:rsidR="00D4747D" w:rsidRPr="00781F07" w:rsidRDefault="00D4747D" w:rsidP="00D4747D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6" w:name="_Hlk158886533"/>
      <w:r w:rsidRPr="00781F07">
        <w:rPr>
          <w:rFonts w:ascii="Arial" w:eastAsia="Times New Roman" w:hAnsi="Arial" w:cs="Arial"/>
          <w:sz w:val="20"/>
          <w:szCs w:val="20"/>
          <w:lang w:eastAsia="pl-PL"/>
        </w:rPr>
        <w:t>Warunkiem realizacji zamówienia w 202</w:t>
      </w:r>
      <w:r w:rsidR="00781F07" w:rsidRPr="00781F0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roku będzie przyznanie Zamawiającemu w planie finansowym na rok 202</w:t>
      </w:r>
      <w:r w:rsidR="00781F07" w:rsidRPr="00781F0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środków finansowych na to zamówienie. W terminie do dnia 30 listopada 202</w:t>
      </w:r>
      <w:r w:rsidR="00781F07" w:rsidRPr="00781F0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r. Zamawiający poinformuje pisemnie (mailem) Wykonawcę o zakresie realizacji umowy w 202</w:t>
      </w:r>
      <w:r w:rsidR="00781F07" w:rsidRPr="00781F0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  <w:bookmarkEnd w:id="6"/>
      <w:r w:rsidRPr="00781F0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81F07" w:rsidRPr="00781F07" w:rsidRDefault="00781F07" w:rsidP="00781F07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81F07">
        <w:rPr>
          <w:rFonts w:ascii="Arial" w:eastAsia="Times New Roman" w:hAnsi="Arial" w:cs="Arial"/>
          <w:sz w:val="20"/>
          <w:szCs w:val="20"/>
          <w:lang w:eastAsia="pl-PL"/>
        </w:rPr>
        <w:t>Warunkiem realizacji zamówienia w 202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roku będzie przyznanie Zamawiającemu w planie finansowym na rok 202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środków finansowych na to zamówienie. W terminie do dnia 30 listopada 202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81F07">
        <w:rPr>
          <w:rFonts w:ascii="Arial" w:eastAsia="Times New Roman" w:hAnsi="Arial" w:cs="Arial"/>
          <w:sz w:val="20"/>
          <w:szCs w:val="20"/>
          <w:lang w:eastAsia="pl-PL"/>
        </w:rPr>
        <w:t xml:space="preserve"> r. Zamawiający poinformuje pisemnie (mailem) Wykonawcę o zakresie realizacji umowy w 2026 roku.</w:t>
      </w:r>
    </w:p>
    <w:p w:rsidR="00D4747D" w:rsidRPr="00F059A3" w:rsidRDefault="00D4747D" w:rsidP="00D4747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59A3">
        <w:rPr>
          <w:rFonts w:ascii="Arial" w:hAnsi="Arial" w:cs="Arial"/>
          <w:sz w:val="20"/>
          <w:szCs w:val="20"/>
        </w:rPr>
        <w:t>Dla skutecznego skorzystania z prawa opcji wymagane jest przekazanie Wykonawcy, pisemnego oświadczenia Zamawiającego o skorzystaniu z niego.</w:t>
      </w:r>
    </w:p>
    <w:p w:rsidR="00D4747D" w:rsidRPr="00F059A3" w:rsidRDefault="00D4747D" w:rsidP="00D4747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59A3">
        <w:rPr>
          <w:rFonts w:ascii="Arial" w:hAnsi="Arial" w:cs="Arial"/>
          <w:sz w:val="20"/>
          <w:szCs w:val="20"/>
        </w:rPr>
        <w:t xml:space="preserve">W przypadku niedotrzymania przez Zamawiającego terminu określonego w ust. </w:t>
      </w:r>
      <w:r>
        <w:rPr>
          <w:rFonts w:ascii="Arial" w:hAnsi="Arial" w:cs="Arial"/>
          <w:sz w:val="20"/>
          <w:szCs w:val="20"/>
        </w:rPr>
        <w:t>4</w:t>
      </w:r>
      <w:r w:rsidRPr="00F059A3">
        <w:rPr>
          <w:rFonts w:ascii="Arial" w:hAnsi="Arial" w:cs="Arial"/>
          <w:sz w:val="20"/>
          <w:szCs w:val="20"/>
        </w:rPr>
        <w:t>, warunkiem koniecznym do uruchomienia i realizacji zamówienia w ramach prawa opcji jest pisemna zgoda Wykonawcy na realizację zamówienia.</w:t>
      </w:r>
    </w:p>
    <w:p w:rsidR="00D4747D" w:rsidRDefault="00D4747D" w:rsidP="00D4747D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D4747D" w:rsidRPr="00B9323B" w:rsidRDefault="00D4747D" w:rsidP="00D4747D">
      <w:pPr>
        <w:spacing w:after="120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Arial Unicode MS" w:hAnsi="Arial" w:cs="Arial"/>
          <w:b/>
          <w:bCs/>
          <w:sz w:val="20"/>
          <w:szCs w:val="20"/>
          <w:u w:val="single"/>
          <w:lang w:eastAsia="pl-PL"/>
        </w:rPr>
        <w:t xml:space="preserve">3.  </w:t>
      </w:r>
      <w:r w:rsidRPr="00B9323B">
        <w:rPr>
          <w:rFonts w:ascii="Arial" w:eastAsia="Arial Unicode MS" w:hAnsi="Arial" w:cs="Arial"/>
          <w:b/>
          <w:bCs/>
          <w:sz w:val="20"/>
          <w:szCs w:val="20"/>
          <w:u w:val="single"/>
          <w:lang w:eastAsia="pl-PL"/>
        </w:rPr>
        <w:t>Z uwagi na poufny charakter informacji w opisie przedmiotów zamówienia, OPZ zostanie przekazany wyłącznie wykonawcom, którzy zostaną zaproszeni do II etapu składania ofert, poprzez przesłanie przez Zamawiającego informacji na wskazany przez Wykonawcę e-mail.</w:t>
      </w:r>
    </w:p>
    <w:p w:rsidR="00D4747D" w:rsidRPr="000A6308" w:rsidRDefault="00D4747D" w:rsidP="00D4747D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</w:pPr>
      <w:r w:rsidRPr="000A6308"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  <w:t xml:space="preserve">4. WNIOSEK O DOPUSZCZENIE DO UDZIAŁU W POSTĘPOWANIU wraz z załącznikami znajduje się na stronie internetowej Zamawiającego. </w:t>
      </w:r>
    </w:p>
    <w:p w:rsidR="00D4747D" w:rsidRPr="004E673A" w:rsidRDefault="00D4747D" w:rsidP="00D4747D">
      <w:pPr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F649AE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złożenie oferty </w:t>
      </w:r>
      <w:r w:rsidRPr="00F649AE">
        <w:rPr>
          <w:rFonts w:ascii="Arial" w:eastAsia="Times New Roman" w:hAnsi="Arial" w:cs="Arial"/>
          <w:b/>
          <w:sz w:val="20"/>
          <w:szCs w:val="20"/>
          <w:lang w:eastAsia="pl-PL"/>
        </w:rPr>
        <w:t>nie musi</w:t>
      </w:r>
      <w:r w:rsidRPr="00F649AE">
        <w:rPr>
          <w:rFonts w:ascii="Arial" w:eastAsia="Times New Roman" w:hAnsi="Arial" w:cs="Arial"/>
          <w:sz w:val="20"/>
          <w:szCs w:val="20"/>
          <w:lang w:eastAsia="pl-PL"/>
        </w:rPr>
        <w:t xml:space="preserve"> być poprzedzone odbyciem wizji lokalnej lub sprawdzeniem dokumentów dotyczących zamówienia jakie znajdują się w dyspozycji Zamawiającego, a jakie będą udostępniane podmiotom zgłaszającym chęć udziału w postępowaniu.</w:t>
      </w:r>
    </w:p>
    <w:p w:rsidR="00D4747D" w:rsidRPr="00F059A3" w:rsidRDefault="00D4747D" w:rsidP="00D4747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9A3"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publicznego w dziedzinie obronności i bezpieczeństwa prowadzone jest w trybie przetargu ograniczonego na podstawie art. 411 ust. 1 ustawy z dnia 19 września 2019 r. Prawo zamówień publicznych (t. jedn. Dz.U. z 2023 r. poz. 1605 ze zm.) dalej jako: ustawa PZP.</w:t>
      </w:r>
    </w:p>
    <w:p w:rsidR="00D4747D" w:rsidRPr="00F059A3" w:rsidRDefault="00D4747D" w:rsidP="00D4747D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59A3">
        <w:rPr>
          <w:rFonts w:ascii="Arial" w:eastAsia="Calibri" w:hAnsi="Arial" w:cs="Arial"/>
          <w:sz w:val="20"/>
          <w:szCs w:val="20"/>
        </w:rPr>
        <w:t>Pojazdy powinny charakteryzować się dużą ergonomią wnętrza pozwalającą na długotrwałe prowadzenie pojazdu przy zminimalizowaniu zmęczenia kierowcy.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 xml:space="preserve">Wszystkie pojazdy oraz ich części składowe mają być nowe, nieużywane, wyprodukowane nie później niż w 2023 roku. 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 xml:space="preserve">Przedmiotowe pojazdy (zgodnie </w:t>
      </w:r>
      <w:r w:rsidRPr="004E673A">
        <w:rPr>
          <w:rFonts w:ascii="Arial" w:eastAsia="Calibri" w:hAnsi="Arial" w:cs="Arial"/>
          <w:color w:val="040C28"/>
          <w:sz w:val="20"/>
          <w:szCs w:val="20"/>
        </w:rPr>
        <w:t>§</w:t>
      </w:r>
      <w:r w:rsidRPr="004E673A">
        <w:rPr>
          <w:rFonts w:ascii="Arial" w:eastAsia="Calibri" w:hAnsi="Arial" w:cs="Arial"/>
          <w:sz w:val="20"/>
          <w:szCs w:val="20"/>
        </w:rPr>
        <w:t xml:space="preserve"> 2 pkt 17 decyzji Nr 116/MON Ministra Obrony Narodowej z dn. 1 września 2021 r. w sprawie pozyskiwania sprzętu wojskowego (</w:t>
      </w:r>
      <w:r>
        <w:rPr>
          <w:rFonts w:ascii="Arial" w:eastAsia="Calibri" w:hAnsi="Arial" w:cs="Arial"/>
          <w:sz w:val="20"/>
          <w:szCs w:val="20"/>
        </w:rPr>
        <w:t>Dz. Urz. Min. Obr. Nar. Poz 188</w:t>
      </w:r>
      <w:r w:rsidRPr="004E673A">
        <w:rPr>
          <w:rFonts w:ascii="Arial" w:eastAsia="Calibri" w:hAnsi="Arial" w:cs="Arial"/>
          <w:sz w:val="20"/>
          <w:szCs w:val="20"/>
        </w:rPr>
        <w:t xml:space="preserve">) stanową sprzęt wojskowy (SpW) - wyposażenie specjalnie zaprojektowane lub zaadaptowane dla </w:t>
      </w:r>
      <w:r w:rsidRPr="004E673A">
        <w:rPr>
          <w:rFonts w:ascii="Arial" w:eastAsia="Calibri" w:hAnsi="Arial" w:cs="Arial"/>
          <w:sz w:val="20"/>
          <w:szCs w:val="20"/>
        </w:rPr>
        <w:lastRenderedPageBreak/>
        <w:t>potrzeb wojskowych i przeznaczone do użycia jako broń, amunicja lub materiały wojenne.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Na podstawie Wspólnego Wykazu Uzbrojenia Unii Europejskiej przyjęty przez Radę w dniu 20 lutego 2023 r. sprzęt objęty wspólnym stanowiskiem Rady 2008/944/WPZiB (Dz.U.UE.C.2023.C72.02 z dnia 28.02.2023) określającym wspólne zasady kontroli wywozu technologii wojskowych i sprzętu wojskowego (uaktualnia i zastępuje wspólny wykaz uzbrojenia Unii Europejskiej przyjęty przez Radę w dniu 21 lutego 2022 r.) ML6 Pojazdy naziemne i ich elementy składowe, jak następuje: a. pojazdy naziemne oraz ich elementy składowe, specjalnie zaprojektowane lub zmodyfikowane do celów wojskowych.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Wygląd zewnętrzny pojazdów nie może odróżniać się od tych powszechnie użytkowanych na drogach.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Pojazd będący przedmiotem oferty musi w pełni spełniać wymagania określone w następujących aktach prawnych: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Ustawie z dnia 20 czerwca 1997 r. „Prawo o ruchu drogowym" (Dz.U.2022.988 tekst jednolity z dnia 11 maja 2022 r. z późn. zm. – wraz z przepisami wykonawczymi do ustawy),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Rozporządzenie Parlamentu Europejskiego i Rady (UE) 2019/2144  z dnia 27 listopada 2019 r. </w:t>
      </w:r>
      <w:r w:rsidRPr="004E673A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„w sprawie wymogów dotyczących homologacji typu pojazdów silnikowych i ich przyczep oraz układów, komponentów i oddzielnych zespołów technicznych przeznaczonych do tych pojazdów w odniesieniu do ich ogólnego bezpieczeństwa oraz ochrony osób znajdujących się w pojeździe i niechronionych uczestników ruchu drogowego, zmieniające rozporządzenie Parlamentu Europejskiego i Rady (UE) 2018/858 oraz uchylające rozporządzenia Parlamentu Europejskiego i Rady (WE) nr 78/2009, (WE) nr 79/2009 i (WE) nr 661/2009 oraz rozporządzenia Komisji (WE) nr 631/2009, (UE) nr 406/2010, (UE) nr 672/2010, (UE) nr 1003/2010, (UE) nr 1005/2010, (UE) nr 1008/2010, (UE) nr 1009/2010, (UE) nr 19/2011, (UE) nr 109/2011, (UE) nr 458/2011, (UE) nr 65/2012, (UE) nr 130/2012, (UE) nr 347/2012, (UE) nr 351/2012, (UE) nr 1230/2012 i (UE) 2015/166”</w:t>
      </w: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(Dz.U.UE.L.2019.325.1 z dnia 16 grudnia 2019r.);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Rozporządzeniu Ministra Infrastruktury z dnia 31 grudnia 2002 roku w sprawie warunków technicznych pojazdów oraz zakresu ich niezbędnego wyposażenia (Dz.U.2016.2022 tekst jednolity z dnia 15.12.2016r.),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Rozporządzeniu Ministra Obrony Narodowej z dnia 30 sierpnia 2023 roku w sprawie rejestracji pojazdów Sił Zbrojnych Rzeczypospolitej Polskiej oraz pojazdów należących do obcych sił zbrojnych przebywających na terytorium Rzeczypospolitej Polskiej na podstawie umów międzynarodowych (Dz.U.2023.1776 z późn. zm.),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Ustawa z dnia 21 grudnia 2000 r. o dozorze technicznym (Dz.U.2022.1514 tekst jednolity z dnia 19 lipca 2022 r.),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E673A">
        <w:rPr>
          <w:rFonts w:ascii="Arial" w:eastAsia="Calibri" w:hAnsi="Arial" w:cs="Arial"/>
          <w:color w:val="000000" w:themeColor="text1"/>
          <w:sz w:val="20"/>
          <w:szCs w:val="20"/>
        </w:rPr>
        <w:t>Rozporządzenia Ministra Obrony Narodowej z dnia 11 stycznia 2013 r. (Dz.U.2021.1628 z dnia 6 września 2021), w sprawie szczegółowego wykazu wyrobów podlegających ocenie zgodności oraz sposobu i trybu przeprowadzenia oceny zgodności wyrobów przeznaczonych na potrzeby obronności państwa,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Rozporządzeniu Ministra Obrony Narodowej z dnia 5 listopada 2014 roku w sprawie warunków technicznych dozoru technicznego odnoszących się do niektórych specjalistycznych urządzeń transportu bliskiego oraz rodzajów urządzeń, przy których obsłudze i konserwacji wymagane jest posiadanie szczególnych kwalifikacji;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Rozporządzenie Ministra Obrony Narodowej oraz Spraw Wewnętrznych i Administracji z dnia 09.06.2005 r. w sprawie warunków technicznych pojazdów specjalnych i pojazdów używanych do celów specjalnych Sił Zbrojnych Rzeczypospolitej Polskiej (Dz.U.2005.116.974 z dnia 2005.06.29 z późn. zm.),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Umowy międzynarodowej ADR, załącznik A i B wg klasy 1 i 2 oraz 9. Ponadto samochód ciężarowy powinien być wyposażony w hamulec dodatkowy ADR (spełniający warunki </w:t>
      </w: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załącznika 13 do Regulaminu EKG Nr 13),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Rozporządzenie Ministra Infrastruktury i Budownictwa z dnia 11 grudnia 2017 r. w sprawie rejestracji i oznaczania pojazdów oraz wymagań dla tablic rejestracyjnych,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Rozporządzenie Ministra Obrony Narodowej z dnia 7 kwietnia 2003 r. w sprawie określenia urządzeń technicznych podlegających Wojskowemu Dozorowi Technicznemu (Dz.U.2003.67.627 z dnia 18 kwietnia 2003 r.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z późn. zm.),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76" w:lineRule="auto"/>
        <w:ind w:left="709" w:hanging="142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E673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Zamawiający wymaga posiadania przez Wykonawcę lub podmioty zależne w chwili wykonywania zamówienia wdrożonych systemów jakości i kontroli (AQAP 2130 wydanie 3),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40" w:lineRule="auto"/>
        <w:ind w:left="709" w:hanging="142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4E673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STANAG 4062 Edition 6 "Sling and tie-down Facilities for lifting and Tying Down Military Equipment for Movement by Land and Sea,</w:t>
      </w:r>
    </w:p>
    <w:p w:rsidR="00D4747D" w:rsidRPr="004E673A" w:rsidRDefault="00D4747D" w:rsidP="00D4747D">
      <w:pPr>
        <w:widowControl w:val="0"/>
        <w:numPr>
          <w:ilvl w:val="0"/>
          <w:numId w:val="23"/>
        </w:numPr>
        <w:suppressAutoHyphens/>
        <w:spacing w:after="120" w:line="240" w:lineRule="auto"/>
        <w:ind w:left="709" w:hanging="142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4E673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STANAG 4381 STANAG 4381 Edition 1 "Blackout Lighting Systems for Tactical Land Vehicles".</w:t>
      </w:r>
    </w:p>
    <w:p w:rsidR="00D4747D" w:rsidRPr="00862748" w:rsidRDefault="00D4747D" w:rsidP="00D4747D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62748">
        <w:rPr>
          <w:rFonts w:ascii="Arial" w:hAnsi="Arial" w:cs="Arial"/>
          <w:sz w:val="20"/>
          <w:szCs w:val="20"/>
        </w:rPr>
        <w:t>13. Samochody muszą być przystosowane do wykonywania przewidzianych dla nich zadań transportowych po drogach utwardzonych i drogach gruntowych, w warunkach klimatycznych i terenowych charakterystycznych dla strefy umiarkowanej zimnej.</w:t>
      </w:r>
    </w:p>
    <w:p w:rsidR="00D4747D" w:rsidRPr="00862748" w:rsidRDefault="00D4747D" w:rsidP="00D4747D">
      <w:pPr>
        <w:spacing w:line="276" w:lineRule="auto"/>
        <w:ind w:left="426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2748">
        <w:rPr>
          <w:rFonts w:ascii="Arial" w:eastAsia="Calibri" w:hAnsi="Arial" w:cs="Arial"/>
          <w:sz w:val="20"/>
          <w:szCs w:val="20"/>
        </w:rPr>
        <w:t>14. Samochody muszą być przystosowane do przechowywania bez możliwości garażowania (tzn. poza pomieszczeniami zamkniętymi, z możliwością dostępu do zewnętrznych źródeł zasilania (włącznie z zasilaniem awaryjnym pojazdu, co musi być szczegółowo opisane w instrukcji eksploatacji pojazdu). Wykonawca zobowiązany jest do przedstawienia wykazu czynności obsługowych oraz materiałów, jakich należy używać w celu zapewnienia odpowiedniej jakości powłok lakierniczych, poszycia samochodu oraz elementów gumowych przez okres 10 lat eksploatacji w powyższych warunkach.</w:t>
      </w:r>
    </w:p>
    <w:p w:rsidR="00D4747D" w:rsidRPr="00862748" w:rsidRDefault="00D4747D" w:rsidP="00D4747D">
      <w:pPr>
        <w:spacing w:line="276" w:lineRule="auto"/>
        <w:ind w:left="426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2748">
        <w:rPr>
          <w:rFonts w:ascii="Arial" w:eastAsia="Calibri" w:hAnsi="Arial" w:cs="Arial"/>
          <w:sz w:val="20"/>
          <w:szCs w:val="20"/>
        </w:rPr>
        <w:t>15. Samochody muszą posiadać z przodu miejsce do mocowania liny holowniczej lub holu sztywnego umożliwiające jego ewakuację przy masie rzeczywistej równej minimum ich masie własnej. W dokumentacji przekazanej wraz z pojazdami muszą być zawarte informacje na temat miejsc mocowania liny holowniczej.</w:t>
      </w:r>
    </w:p>
    <w:p w:rsidR="00D4747D" w:rsidRPr="00862748" w:rsidRDefault="00D4747D" w:rsidP="00D4747D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862748">
        <w:rPr>
          <w:rFonts w:ascii="Arial" w:eastAsia="Times New Roman" w:hAnsi="Arial" w:cs="Arial"/>
          <w:color w:val="000000"/>
          <w:spacing w:val="-3"/>
          <w:sz w:val="20"/>
          <w:szCs w:val="20"/>
          <w:lang w:eastAsia="pl-PL"/>
        </w:rPr>
        <w:t>Pojazdy podlegają ocenie jakości w ramach odbioru wojskowego realizowanego zgodnie z wymogami zawartymi w klauzuli jakościowej. Zgodność wyrobu z wymaganiami powinna zostać zweryfikowana przez Rejonowe Przedstawicielstwo Wojskowe (RPW),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4E673A">
        <w:rPr>
          <w:rFonts w:ascii="Arial" w:eastAsia="Times New Roman" w:hAnsi="Arial" w:cs="Arial"/>
          <w:color w:val="000000"/>
          <w:spacing w:val="-3"/>
          <w:sz w:val="20"/>
          <w:szCs w:val="20"/>
          <w:lang w:eastAsia="pl-PL"/>
        </w:rPr>
        <w:t>Wykonawca zobowiązany jest do złożenia dokumentów umożliwiających zarejestrowanie przedmiotowych pojazdów w Wydziale Centralnej Rejestracji Pojazdów Sił Zbrojnych i Ubezpieczeń Komunikacyjnych oraz uzyskania pisemnego potwierdzenia o złożeniu kompletu dokumentów umożliwiających zarejestrowanie przedmiotowych pojazdów. W uzasadnionych przypadkach, po wcześniejszych ustaleniach, dopuszcza się przekazanie kompletu dokumentacji do przedstawiciela Zamawiającego.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pl-PL"/>
        </w:rPr>
      </w:pPr>
      <w:r w:rsidRPr="004E673A">
        <w:rPr>
          <w:rFonts w:ascii="Arial" w:eastAsia="Times New Roman" w:hAnsi="Arial" w:cs="Arial"/>
          <w:color w:val="000000"/>
          <w:spacing w:val="-3"/>
          <w:sz w:val="20"/>
          <w:szCs w:val="20"/>
          <w:lang w:eastAsia="pl-PL"/>
        </w:rPr>
        <w:t>Przed przekazaniem pojazdów do użytkownika Wykonawca jest zobowiązany do przekazania dla Zamawiającego na płycie CD lub pendrive: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odpisu lub wyciągu świadectwa homologacji,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zdjęć pojazdu w rzutach: przód, tył, prawy bok, przód - lewy bok,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wykazu czynności obsługowych wykonywanych w ramach planowych przeglądów technicznych pojazdu oraz potrzebnych części i materiałów technicznych,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Przeglądy techniczne - określone przez producenta czynności obsługowe, które należy wykonać w celu zachowania gwarancji lub utrzymania pojazdu w sprawności technicznej,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katalog części zamiennych (dodatkowo 1 egz. w formie wydruku),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wykaz części i materiałów niezbędnych do wykonania czynności obsługowych,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 xml:space="preserve">wykaz proponowanych materiałów i części, które zapewnią poprawną eksploatację </w:t>
      </w:r>
      <w:r w:rsidRPr="004E673A">
        <w:rPr>
          <w:rFonts w:ascii="Arial" w:eastAsia="Calibri" w:hAnsi="Arial" w:cs="Arial"/>
          <w:sz w:val="20"/>
          <w:szCs w:val="20"/>
        </w:rPr>
        <w:lastRenderedPageBreak/>
        <w:t>pojazdu przez okres 6 miesięcy,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warunki udzielania gwarancji,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instrukcję obsługi (z tabelą smarowania),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wykaz autoryzowanych stacji obsługi,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książkę gwarancyjną,</w:t>
      </w:r>
    </w:p>
    <w:p w:rsidR="00D4747D" w:rsidRPr="004E673A" w:rsidRDefault="00D4747D" w:rsidP="00D4747D">
      <w:pPr>
        <w:widowControl w:val="0"/>
        <w:numPr>
          <w:ilvl w:val="0"/>
          <w:numId w:val="24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opis budowy i zasady użytkowania.</w:t>
      </w:r>
    </w:p>
    <w:p w:rsidR="00D4747D" w:rsidRPr="004E673A" w:rsidRDefault="00D4747D" w:rsidP="00D4747D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567" w:hanging="425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Warunkiem przyjęcia dostawy przedmiotu umowy przez Zamawiającego jest dostarczenie przez Wykonawcę wraz z przedmiotem umowy nw. Dokumentów:</w:t>
      </w:r>
    </w:p>
    <w:p w:rsidR="00D4747D" w:rsidRPr="004E673A" w:rsidRDefault="00D4747D" w:rsidP="00D4747D">
      <w:pPr>
        <w:widowControl w:val="0"/>
        <w:numPr>
          <w:ilvl w:val="0"/>
          <w:numId w:val="25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książki gwarancyjne wyrobów wraz z informacją o warunkach udzielonej gwarancji oraz sposobie postępowania w przypadku konieczności uruchomienia procedury gwarancyjnej,</w:t>
      </w:r>
    </w:p>
    <w:p w:rsidR="00D4747D" w:rsidRPr="004E673A" w:rsidRDefault="00D4747D" w:rsidP="00D4747D">
      <w:pPr>
        <w:widowControl w:val="0"/>
        <w:numPr>
          <w:ilvl w:val="0"/>
          <w:numId w:val="25"/>
        </w:numPr>
        <w:suppressAutoHyphens/>
        <w:spacing w:after="12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E673A">
        <w:rPr>
          <w:rFonts w:ascii="Arial" w:eastAsia="Calibri" w:hAnsi="Arial" w:cs="Arial"/>
          <w:sz w:val="20"/>
          <w:szCs w:val="20"/>
        </w:rPr>
        <w:t>faktury lub tłumaczenie faktur na język polski (dotyczy Wykonawców mających swoją siedzibę lub miejsce zamieszkania poza RP).</w:t>
      </w:r>
    </w:p>
    <w:p w:rsidR="00DE3121" w:rsidRDefault="00DE3121" w:rsidP="00781F07">
      <w:pPr>
        <w:pStyle w:val="Nagwek1"/>
        <w:numPr>
          <w:ilvl w:val="0"/>
          <w:numId w:val="29"/>
        </w:numPr>
        <w:ind w:left="567" w:hanging="425"/>
        <w:rPr>
          <w:rFonts w:cs="Arial"/>
          <w:sz w:val="20"/>
          <w:szCs w:val="20"/>
        </w:rPr>
      </w:pPr>
      <w:bookmarkStart w:id="7" w:name="_Toc196375823"/>
      <w:bookmarkEnd w:id="5"/>
      <w:r w:rsidRPr="00DE3121">
        <w:rPr>
          <w:rFonts w:cs="Arial"/>
          <w:sz w:val="20"/>
          <w:szCs w:val="20"/>
        </w:rPr>
        <w:t>Zapewnienie jakości</w:t>
      </w:r>
      <w:bookmarkEnd w:id="7"/>
    </w:p>
    <w:p w:rsidR="00781F07" w:rsidRPr="00781F07" w:rsidRDefault="00781F07" w:rsidP="00781F07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81F07">
        <w:rPr>
          <w:rFonts w:ascii="Arial" w:hAnsi="Arial" w:cs="Arial"/>
          <w:sz w:val="20"/>
          <w:szCs w:val="20"/>
        </w:rPr>
        <w:t xml:space="preserve">Proces nadzorowania jakości przedmiotowego SpW należy realizować zgodnie z zakresem obowiązków wynikających z decyzji nr 126/MON Ministra Obrony Narodowej z dnia 16 sierpnia 2019 roku w sprawie zapewnienia jakości sprzętu wojskowego i usług, których przedmiotem jest sprzęt wojskowy (Dz.Urz.MON.2019.159 z dnia 23.08.2019 r. z późn. zm.) zgodnie z procedurą P-02 stanowiącą Załącznik nr 2 do w/w Decyzji. </w:t>
      </w:r>
    </w:p>
    <w:p w:rsidR="00781F07" w:rsidRPr="00781F07" w:rsidRDefault="00781F07" w:rsidP="00781F07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81F07">
        <w:rPr>
          <w:rFonts w:ascii="Arial" w:hAnsi="Arial" w:cs="Arial"/>
          <w:sz w:val="20"/>
          <w:szCs w:val="20"/>
        </w:rPr>
        <w:t>Na podstawie wyników identyfikacji, analizy i oceny ryzyka do obowiązków Zamawiającego należy opracowanie klauzuli jakościowej do umowy zawierającej wymagania dotyczące zapewnienia jakości pozyskiwanego SpW.</w:t>
      </w:r>
    </w:p>
    <w:p w:rsidR="00781F07" w:rsidRPr="00781F07" w:rsidRDefault="00781F07" w:rsidP="00781F07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81F07">
        <w:rPr>
          <w:rFonts w:ascii="Arial" w:hAnsi="Arial" w:cs="Arial"/>
          <w:sz w:val="20"/>
          <w:szCs w:val="20"/>
        </w:rPr>
        <w:t>Wykonawca (dostawca) sprzętu powinien posiadać wdrożony system zarządzania jakością zgodny z normami międzynarodowymi ISO 9001:2015 oraz spełniać wymagania zawarte w publikacji standaryzacyjnej NATO AQAP 2131 wyd. C wersja 1</w:t>
      </w:r>
      <w:r w:rsidRPr="00781F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1F07">
        <w:rPr>
          <w:rFonts w:ascii="Arial" w:hAnsi="Arial" w:cs="Arial"/>
          <w:sz w:val="20"/>
          <w:szCs w:val="20"/>
        </w:rPr>
        <w:t>w zakresie koniecznym do spełnienia wymagań umowy.</w:t>
      </w:r>
    </w:p>
    <w:p w:rsidR="00781F07" w:rsidRPr="00781F07" w:rsidRDefault="00781F07" w:rsidP="00781F07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81F07">
        <w:rPr>
          <w:rFonts w:ascii="Arial" w:hAnsi="Arial" w:cs="Arial"/>
          <w:sz w:val="20"/>
          <w:szCs w:val="20"/>
        </w:rPr>
        <w:t xml:space="preserve">W zakresie odstępstw od poszczególnych wymagań jakościowych ostateczną decyzję podejmie Zamawiający. </w:t>
      </w:r>
    </w:p>
    <w:p w:rsidR="00781F07" w:rsidRPr="00781F07" w:rsidRDefault="00781F07" w:rsidP="00781F07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81F07">
        <w:rPr>
          <w:rFonts w:ascii="Arial" w:hAnsi="Arial" w:cs="Arial"/>
          <w:sz w:val="20"/>
          <w:szCs w:val="20"/>
        </w:rPr>
        <w:t xml:space="preserve">Koszty przeprowadzenia procesu </w:t>
      </w:r>
      <w:r w:rsidRPr="00781F07">
        <w:rPr>
          <w:rFonts w:ascii="Arial" w:hAnsi="Arial" w:cs="Arial"/>
          <w:color w:val="000000" w:themeColor="text1"/>
          <w:sz w:val="20"/>
          <w:szCs w:val="20"/>
        </w:rPr>
        <w:t xml:space="preserve">nadzorowania jakości </w:t>
      </w:r>
      <w:r w:rsidRPr="00781F07">
        <w:rPr>
          <w:rFonts w:ascii="Arial" w:hAnsi="Arial" w:cs="Arial"/>
          <w:sz w:val="20"/>
          <w:szCs w:val="20"/>
        </w:rPr>
        <w:t>pokrywa Wykonawca.</w:t>
      </w:r>
    </w:p>
    <w:p w:rsidR="00DE3121" w:rsidRPr="00DE3121" w:rsidRDefault="00DE3121" w:rsidP="00781F07">
      <w:pPr>
        <w:pStyle w:val="Nagwek1"/>
        <w:numPr>
          <w:ilvl w:val="0"/>
          <w:numId w:val="29"/>
        </w:numPr>
        <w:ind w:left="567" w:hanging="425"/>
        <w:rPr>
          <w:rFonts w:cs="Arial"/>
          <w:sz w:val="20"/>
          <w:szCs w:val="20"/>
        </w:rPr>
      </w:pPr>
      <w:bookmarkStart w:id="8" w:name="_Toc196375824"/>
      <w:r w:rsidRPr="00DE3121">
        <w:rPr>
          <w:rFonts w:cs="Arial"/>
          <w:sz w:val="20"/>
          <w:szCs w:val="20"/>
        </w:rPr>
        <w:t>Wymagania związane z kodyfikacją</w:t>
      </w:r>
      <w:bookmarkEnd w:id="8"/>
    </w:p>
    <w:p w:rsidR="00DE3121" w:rsidRPr="00DE3121" w:rsidRDefault="00DE3121" w:rsidP="00DE312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3121">
        <w:rPr>
          <w:rFonts w:ascii="Arial" w:hAnsi="Arial" w:cs="Arial"/>
          <w:color w:val="000000" w:themeColor="text1"/>
          <w:sz w:val="20"/>
          <w:szCs w:val="20"/>
        </w:rPr>
        <w:t>Nie podlega kodyfikacji.</w:t>
      </w:r>
    </w:p>
    <w:p w:rsidR="00D4747D" w:rsidRPr="00FF7E39" w:rsidRDefault="00D4747D" w:rsidP="00D4747D">
      <w:pPr>
        <w:tabs>
          <w:tab w:val="left" w:pos="-1080"/>
          <w:tab w:val="left" w:pos="426"/>
        </w:tabs>
        <w:spacing w:after="0" w:line="276" w:lineRule="auto"/>
        <w:ind w:left="-32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en-GB"/>
        </w:rPr>
        <w:t>III. MIEJSCE REALIZACJI PRZEDMIOTU ZAMÓWIENIA</w:t>
      </w:r>
    </w:p>
    <w:p w:rsidR="00D4747D" w:rsidRPr="00FF7E39" w:rsidRDefault="00D4747D" w:rsidP="00D4747D">
      <w:pPr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6A40">
        <w:rPr>
          <w:rFonts w:ascii="Arial" w:eastAsia="Times New Roman" w:hAnsi="Arial" w:cs="Arial"/>
          <w:sz w:val="20"/>
          <w:szCs w:val="20"/>
          <w:lang w:eastAsia="ar-SA"/>
        </w:rPr>
        <w:t>Jednostka Wojskowa Nr 4101</w:t>
      </w:r>
    </w:p>
    <w:p w:rsidR="00D4747D" w:rsidRPr="00FF7E39" w:rsidRDefault="00D4747D" w:rsidP="00D4747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FF7E39">
        <w:rPr>
          <w:rFonts w:ascii="Arial" w:eastAsia="Times New Roman" w:hAnsi="Arial" w:cs="Arial"/>
          <w:sz w:val="20"/>
          <w:szCs w:val="20"/>
          <w:lang w:eastAsia="ar-SA"/>
        </w:rPr>
        <w:t xml:space="preserve">ul. 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 xml:space="preserve">Sobieskiego 35, </w:t>
      </w:r>
    </w:p>
    <w:p w:rsidR="00D4747D" w:rsidRPr="00FF7E39" w:rsidRDefault="00D4747D" w:rsidP="00D4747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ED6A40">
        <w:rPr>
          <w:rFonts w:ascii="Arial" w:eastAsia="Times New Roman" w:hAnsi="Arial" w:cs="Arial"/>
          <w:sz w:val="20"/>
          <w:szCs w:val="20"/>
          <w:lang w:eastAsia="ar-SA"/>
        </w:rPr>
        <w:t>42-700 Lubliniec</w:t>
      </w:r>
    </w:p>
    <w:p w:rsidR="00D4747D" w:rsidRPr="00FF7E39" w:rsidRDefault="00D4747D" w:rsidP="00D474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4747D" w:rsidRPr="00FF7E39" w:rsidRDefault="00D4747D" w:rsidP="00D4747D">
      <w:pPr>
        <w:keepNext/>
        <w:numPr>
          <w:ilvl w:val="8"/>
          <w:numId w:val="1"/>
        </w:numPr>
        <w:suppressAutoHyphens/>
        <w:spacing w:after="0" w:line="276" w:lineRule="auto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IV. TERMIN WYKONANIA ZAMÓWIENIA</w:t>
      </w:r>
    </w:p>
    <w:p w:rsidR="00DE3121" w:rsidRPr="00DE3121" w:rsidRDefault="00DE3121" w:rsidP="00DE3121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DE3121">
        <w:rPr>
          <w:rFonts w:ascii="Arial" w:eastAsia="Arial" w:hAnsi="Arial" w:cs="Arial"/>
          <w:sz w:val="20"/>
          <w:szCs w:val="20"/>
        </w:rPr>
        <w:t>Nieprzekraczalny termin dostawy dla roku 2026: do dnia 30.10.2026 r.</w:t>
      </w:r>
    </w:p>
    <w:p w:rsidR="00DE3121" w:rsidRPr="00DE3121" w:rsidRDefault="00DE3121" w:rsidP="00DE3121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E3121">
        <w:rPr>
          <w:rFonts w:ascii="Arial" w:eastAsia="Arial" w:hAnsi="Arial" w:cs="Arial"/>
          <w:sz w:val="20"/>
          <w:szCs w:val="20"/>
        </w:rPr>
        <w:t>Nieprzekraczalny termin dostawy dla roku 2027: do dnia 30.10.2027 r.</w:t>
      </w:r>
    </w:p>
    <w:p w:rsidR="00D4747D" w:rsidRPr="00FF7E39" w:rsidRDefault="00D4747D" w:rsidP="00D4747D">
      <w:pPr>
        <w:keepLines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F7E39">
        <w:rPr>
          <w:rFonts w:ascii="Arial" w:eastAsia="Calibri" w:hAnsi="Arial" w:cs="Arial"/>
          <w:b/>
          <w:sz w:val="20"/>
          <w:szCs w:val="20"/>
        </w:rPr>
        <w:t>V. PODSTAWY WYKLUCZENIA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9" w:name="_Hlk129002747"/>
      <w:r w:rsidRPr="00FF7E39">
        <w:rPr>
          <w:rFonts w:ascii="Arial" w:eastAsia="Calibri" w:hAnsi="Arial" w:cs="Arial"/>
          <w:sz w:val="20"/>
          <w:szCs w:val="20"/>
        </w:rPr>
        <w:t xml:space="preserve">1. Na podstawie art. 405 ust. 1 z postępowania o udzielenie zamówienia wyklucza się wykonawców, w stosunku do których zachodzi którakolwiek z okoliczności wskazanych w art. 108 ust. 1–6 ustawy Pzp, tj.: 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lastRenderedPageBreak/>
        <w:t xml:space="preserve">1) będącego osobą fizyczną, którego prawomocnie skazano za przestępstwo: 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b) handlu ludźmi, o którym mowa w art. 189a Kodeksu karnego, </w:t>
      </w:r>
    </w:p>
    <w:p w:rsidR="00D4747D" w:rsidRPr="002E110D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2E110D">
        <w:rPr>
          <w:rFonts w:ascii="Arial" w:eastAsia="Calibri" w:hAnsi="Arial" w:cs="Arial"/>
          <w:sz w:val="20"/>
          <w:szCs w:val="20"/>
        </w:rPr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D4747D" w:rsidRPr="00FF7E39" w:rsidRDefault="00D4747D" w:rsidP="00D4747D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4747D" w:rsidRPr="00FF7E39" w:rsidRDefault="00D4747D" w:rsidP="00D4747D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 </w:t>
      </w:r>
    </w:p>
    <w:p w:rsidR="00D4747D" w:rsidRPr="00FF7E39" w:rsidRDefault="00D4747D" w:rsidP="00D4747D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4) wobec którego prawomocnie orzeczono zakaz ubiegania się o zamówienia publiczne;</w:t>
      </w:r>
    </w:p>
    <w:p w:rsidR="00D4747D" w:rsidRPr="00FF7E39" w:rsidRDefault="00D4747D" w:rsidP="00D4747D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 </w:t>
      </w:r>
    </w:p>
    <w:p w:rsidR="00D4747D" w:rsidRPr="00FF7E39" w:rsidRDefault="00D4747D" w:rsidP="00D4747D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4747D" w:rsidRPr="00FF7E39" w:rsidRDefault="00D4747D" w:rsidP="00D4747D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2. Z postępowania o udzielenie zamówienia, wyklucza się wykonawcę, który udaremnia lub utrudnia stwierdzenie przestępnego pochodzenia pieniędzy lub ukrywa ich pochodzenie, w związku z brakiem możliwości ustalenia beneficjenta rzeczywistego, w rozumieniu art. 2 ust. 2 pkt. 1 ustawy z dnia 1 marca 2018 r. o przeciwdziałaniu praniu pieniędzy oraz finansowaniu terroryzmu (Dz. U. z 2022 r. poz. 593, 655 i 835).</w:t>
      </w:r>
    </w:p>
    <w:p w:rsidR="00D4747D" w:rsidRPr="00FF7E39" w:rsidRDefault="00D4747D" w:rsidP="00D4747D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lastRenderedPageBreak/>
        <w:t>3. Wykonawca może zostać wykluczony przez zamawiającego na każdym etapie postępowania o udzielenie zamówienia.</w:t>
      </w:r>
    </w:p>
    <w:bookmarkEnd w:id="9"/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7E39">
        <w:rPr>
          <w:rFonts w:ascii="Arial" w:eastAsia="Calibri" w:hAnsi="Arial" w:cs="Arial"/>
          <w:b/>
          <w:sz w:val="20"/>
          <w:szCs w:val="20"/>
        </w:rPr>
        <w:t xml:space="preserve">V A. </w:t>
      </w:r>
      <w:bookmarkStart w:id="10" w:name="_Hlk129002969"/>
      <w:r w:rsidRPr="00FF7E39">
        <w:rPr>
          <w:rFonts w:ascii="Arial" w:eastAsia="Calibri" w:hAnsi="Arial" w:cs="Arial"/>
          <w:b/>
          <w:sz w:val="20"/>
          <w:szCs w:val="20"/>
        </w:rPr>
        <w:t>PODSTAWY WYKLUCZENIA, o których mowa w ustawie z dnia 13 kwietnia 2022 r. o szczególnych rozwiązaniach w zakresie przeciwdziałania wspieraniu agresji na Ukrainę oraz służących ochronie bezpieczeństwa narodowego (Dz. U. z 2022 r. poz. 835)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11" w:name="_Hlk129002942"/>
      <w:bookmarkEnd w:id="10"/>
      <w:r w:rsidRPr="00FF7E39">
        <w:rPr>
          <w:rFonts w:ascii="Arial" w:eastAsia="Calibri" w:hAnsi="Arial" w:cs="Arial"/>
          <w:sz w:val="20"/>
          <w:szCs w:val="20"/>
        </w:rPr>
        <w:t>1. Na podstawie art. 7 ust. 1 ustawy z dnia 13 kwietnia 2022 r. o szczególnych rozwiązaniach w zakresie przeciwdziałania wspieraniu agresji na Ukrainę oraz służących ochronie bezpieczeństwa narodowego (Dz. U. z 2022 r. poz. 835)</w:t>
      </w:r>
      <w:r w:rsidRPr="00FF7E3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F7E39">
        <w:rPr>
          <w:rFonts w:ascii="Arial" w:eastAsia="Calibri" w:hAnsi="Arial" w:cs="Arial"/>
          <w:sz w:val="20"/>
          <w:szCs w:val="20"/>
        </w:rPr>
        <w:t>z postępowania o udzielenie zamówienia publicznego prowadzonego na podstawie ustawy Pzp wyklucza się:</w:t>
      </w:r>
    </w:p>
    <w:p w:rsidR="00D4747D" w:rsidRPr="00FF7E39" w:rsidRDefault="00D4747D" w:rsidP="00D4747D">
      <w:p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1) wykonawcę wymienionego w wykazach określonych w rozporządzeniu 765/2006 i rozporządzeniu 269/2014 albo wpisanego na listę na podstawie decyzji w sprawie wpisu na listę rozstrzygającej o zastosowaniu środka, o którym mowa w art. 1 pkt 3;</w:t>
      </w:r>
    </w:p>
    <w:p w:rsidR="00D4747D" w:rsidRPr="00FF7E39" w:rsidRDefault="00D4747D" w:rsidP="00D4747D">
      <w:p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 </w:t>
      </w:r>
    </w:p>
    <w:p w:rsidR="00D4747D" w:rsidRPr="00FF7E39" w:rsidRDefault="00D4747D" w:rsidP="00D4747D">
      <w:p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3) wykonawcę, którego jednostką dominującą w rozumieniu art. 3 ust. 1 pkt 37 ustawy z dnia 29 września 1994 r. o rachunkowości (Dz. U. z 2021 r. poz. 217, 2105 i 2106)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3.</w:t>
      </w:r>
    </w:p>
    <w:p w:rsidR="00D4747D" w:rsidRPr="00FF7E39" w:rsidRDefault="00D4747D" w:rsidP="00D4747D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2. Zgodnie z art. 7 ust. 3 powyższej ustawy w przypadku wykonawcy wykluczonego na podstawie ust. 1, zamawiający odrzuca ofertę takiego wykonawcy. Zgodnie z ust. 2 wykluczenie następuje na okres trwania okoliczności określonych w ust. 1.</w:t>
      </w:r>
    </w:p>
    <w:p w:rsidR="00D4747D" w:rsidRPr="00FF7E39" w:rsidRDefault="00D4747D" w:rsidP="00D4747D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 xml:space="preserve">3. Zgodnie z art. 7 ust. 6 oraz 7 powyższej ustawy osoba lub podmiot podlegające wykluczeniu na podstawie ust. 1, które w okresie tego wykluczenia ubiegają się o udzielenie zamówienia publicznego lub biorą udział w postępowaniu o udzielenie zamówienia publicznego, podlegają karze pieniężnej. </w:t>
      </w:r>
      <w:r w:rsidRPr="00FF7E39">
        <w:rPr>
          <w:rFonts w:ascii="Arial" w:eastAsia="Calibri" w:hAnsi="Arial" w:cs="Arial"/>
          <w:b/>
          <w:sz w:val="20"/>
          <w:szCs w:val="20"/>
        </w:rPr>
        <w:t>Karę pieniężną nakłada Prezes Urzędu Zamówień Publicznych, w drodze decyzji, w wysokości do 20 000 000 zł.</w:t>
      </w:r>
    </w:p>
    <w:bookmarkEnd w:id="11"/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0A49" w:rsidRPr="00FF7E39" w:rsidRDefault="00770A49" w:rsidP="00770A4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7E39">
        <w:rPr>
          <w:rFonts w:ascii="Arial" w:eastAsia="Calibri" w:hAnsi="Arial" w:cs="Arial"/>
          <w:b/>
          <w:sz w:val="20"/>
          <w:szCs w:val="20"/>
        </w:rPr>
        <w:t>VI. PODSTAWY WYKLUCZENIA, O KTÓRYCH MOWA W ART. 109 UST. 1, JEŻELI ZAMAWIAJĄCY JE PRZEWIDUJE</w:t>
      </w:r>
    </w:p>
    <w:p w:rsidR="00770A49" w:rsidRPr="00FF7E39" w:rsidRDefault="00770A49" w:rsidP="00770A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NewRomanPSMT" w:hAnsi="Arial" w:cs="Arial"/>
          <w:sz w:val="20"/>
          <w:szCs w:val="20"/>
        </w:rPr>
        <w:t xml:space="preserve">Zamawiający </w:t>
      </w:r>
      <w:r w:rsidRPr="00FF7E39">
        <w:rPr>
          <w:rFonts w:ascii="Arial" w:eastAsia="TimesNewRomanPSMT" w:hAnsi="Arial" w:cs="Arial"/>
          <w:bCs/>
          <w:sz w:val="20"/>
          <w:szCs w:val="20"/>
        </w:rPr>
        <w:t>nie przewiduje</w:t>
      </w:r>
      <w:r w:rsidRPr="00FF7E39">
        <w:rPr>
          <w:rFonts w:ascii="Arial" w:eastAsia="TimesNewRomanPSMT" w:hAnsi="Arial" w:cs="Arial"/>
          <w:b/>
          <w:bCs/>
          <w:sz w:val="20"/>
          <w:szCs w:val="20"/>
        </w:rPr>
        <w:t xml:space="preserve"> </w:t>
      </w:r>
      <w:r w:rsidRPr="00FF7E39">
        <w:rPr>
          <w:rFonts w:ascii="Arial" w:eastAsia="TimesNewRomanPSMT" w:hAnsi="Arial" w:cs="Arial"/>
          <w:sz w:val="20"/>
          <w:szCs w:val="20"/>
        </w:rPr>
        <w:t>podstaw wykluczenia, o których mowa w art. 109.</w:t>
      </w:r>
    </w:p>
    <w:p w:rsidR="00770A49" w:rsidRPr="000640B9" w:rsidRDefault="00770A49" w:rsidP="00770A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0A49" w:rsidRPr="000640B9" w:rsidRDefault="00770A49" w:rsidP="00770A4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hAnsi="Arial" w:cs="Arial"/>
          <w:b/>
          <w:bCs/>
          <w:sz w:val="20"/>
          <w:szCs w:val="20"/>
        </w:rPr>
        <w:t>VIA. PODSTAWY WYKLUCZENIA, O KTÓRYCH MOWA W ART. 405 UST. 2 – FAKULTATYWNA PRZESŁANKA</w:t>
      </w:r>
    </w:p>
    <w:p w:rsidR="00770A49" w:rsidRPr="000640B9" w:rsidRDefault="00770A49" w:rsidP="00770A49">
      <w:pPr>
        <w:numPr>
          <w:ilvl w:val="0"/>
          <w:numId w:val="34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wykluczenie Wykonawcy na podstawie art. 405 ust. 2 pkt. 1-4, 6 i 7 ustawy Pzp tj. </w:t>
      </w:r>
      <w:r w:rsidRPr="000640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zamawiający wykluczy wykonawcę:</w:t>
      </w:r>
    </w:p>
    <w:p w:rsidR="00770A49" w:rsidRPr="000640B9" w:rsidRDefault="00770A49" w:rsidP="00770A4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będącego osobą fizyczną, spółką jawną, spółką partnerską, spółką komandytową, spółką komandytowo-akcyjną albo osobą prawną, jeżeli, odpowiednio, w stosunku do takiej osoby, wspólnika, partnera lub członka zarządu, komplementariusza, urzędującego członka organu zarządzającego, lub w związku z podejmowanym przez niego działaniem lub zaniechaniem podjęto decyzję o cofnięciu poświadczenia bezpieczeństwa, o której mowa w </w:t>
      </w:r>
      <w:hyperlink r:id="rId8" w:anchor="/document/17646871?unitId=art(33)ust(11)pkt(1)&amp;cm=DOCUMENT" w:history="1">
        <w:r w:rsidRPr="000640B9">
          <w:rPr>
            <w:rFonts w:ascii="Arial" w:eastAsia="Times New Roman" w:hAnsi="Arial" w:cs="Arial"/>
            <w:color w:val="1B7AB8"/>
            <w:sz w:val="20"/>
            <w:szCs w:val="20"/>
            <w:u w:val="single"/>
            <w:lang w:eastAsia="pl-PL"/>
          </w:rPr>
          <w:t>art. 33 ust. 11 pkt 1</w:t>
        </w:r>
      </w:hyperlink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ustawy z dnia 5 sierpnia 2010 r. o ochronie informacji niejawnych;</w:t>
      </w:r>
    </w:p>
    <w:p w:rsidR="00770A49" w:rsidRPr="000640B9" w:rsidRDefault="00770A49" w:rsidP="00770A4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który naruszył zobowiązania w zakresie bezpieczeństwa informacji lub bezpieczeństwa dostaw;</w:t>
      </w:r>
    </w:p>
    <w:p w:rsidR="00770A49" w:rsidRPr="000640B9" w:rsidRDefault="00770A49" w:rsidP="00770A4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którego uznano za nieposiadającego wiarygodności niezbędnej do wykluczenia zagrożenia dla obronności lub bezpieczeństwa państwa, także w inny sposób niż w drodze wydania decyzji o cofnięciu świadectwa bezpieczeństwa przemysłowego, o której mowa w </w:t>
      </w:r>
      <w:hyperlink r:id="rId9" w:anchor="/document/17646871?unitId=art(66)&amp;cm=DOCUMENT" w:history="1">
        <w:r w:rsidRPr="000640B9">
          <w:rPr>
            <w:rFonts w:ascii="Arial" w:eastAsia="Times New Roman" w:hAnsi="Arial" w:cs="Arial"/>
            <w:color w:val="1B7AB8"/>
            <w:sz w:val="20"/>
            <w:szCs w:val="20"/>
            <w:u w:val="single"/>
            <w:lang w:eastAsia="pl-PL"/>
          </w:rPr>
          <w:t>art. 66</w:t>
        </w:r>
      </w:hyperlink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ustawy z dnia 5 sierpnia 2010 r. o ochronie informacji niejawnych;</w:t>
      </w:r>
    </w:p>
    <w:p w:rsidR="00770A49" w:rsidRPr="000640B9" w:rsidRDefault="00770A49" w:rsidP="00770A4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>który ma siedzibę albo miejsce zamieszkania w innym państwie niż państwa, o których mowa w art. 404 ust. 1, z zastrzeżeniem art. 404 ust. 2;</w:t>
      </w:r>
    </w:p>
    <w:p w:rsidR="00770A49" w:rsidRPr="000640B9" w:rsidRDefault="00770A49" w:rsidP="00770A4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będącego osobą fizyczną, która naruszyła zobowiązania dotyczące bezpieczeństwa informacji lub bezpieczeństwa dostaw, w związku z wykonaniem, niewykonaniem lub nienależytym wykonaniem zamówienia;</w:t>
      </w:r>
    </w:p>
    <w:p w:rsidR="00770A49" w:rsidRPr="000640B9" w:rsidRDefault="00770A49" w:rsidP="00770A4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jeżeli urzędujący członek jego organu zarządzającego lub nadzorczego, wspólnik spółki w spółce jawnej lub partnerskiej albo komplementariusz w spółce komandytowej lub komandytowo-akcyjnej lub prokurent naruszył zobowiązania dotyczące bezpieczeństwa informacji lub bezpieczeństwa dostaw w związku z wykonaniem, niewykonaniem lub nienależytym wykonaniem zamówienia.</w:t>
      </w:r>
    </w:p>
    <w:p w:rsidR="00770A49" w:rsidRPr="000640B9" w:rsidRDefault="00770A49" w:rsidP="00770A49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W przypadkach, o których mowa w lit. b);e); f) wykluczenie wykonawcy następuje, jeżeli nie upłynęło 5 lat od stwierdzenia naruszenia, o którym mowa w tych przepisach.</w:t>
      </w:r>
    </w:p>
    <w:p w:rsidR="00770A49" w:rsidRPr="000640B9" w:rsidRDefault="00770A49" w:rsidP="00770A49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Wykluczenie, na podstawie lit. c) może nastąpić także w przypadku otrzymania przez zamawiającego, bezpośrednio lub pośrednio, pisemnego zawiadomienia od instytucji właściwych w sprawach ochrony bezpieczeństwa wewnętrznego lub zewnętrznego państwa, dysponujących informacjami w tym zakresie, o wystąpieniu zagrożenia dla obronności i bezpieczeństwa, w szczególności przekazania informacji o decyzji o cofnięciu świadectwa bezpieczeństwa przemysłowego, o której mowa w art. 66 ustawy z dnia 5 sierpnia 2010 r. o ochronie informacji niejawnych.</w:t>
      </w:r>
    </w:p>
    <w:p w:rsidR="00770A49" w:rsidRPr="000640B9" w:rsidRDefault="00770A49" w:rsidP="00770A49">
      <w:pPr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Zamawiający odstępuje od uzasadnienia odrzucenia wniosku o dopuszczenie do udziału w postępowaniu lub oferty, na podstawie lit. c), w przypadku gdy uzasadnienie podstaw wykluczenia ma charakter niejawny lub zastrzeżono, że nie wyraża się zgody na przekazanie wykonawcy informacji o treści zawiadomienia, o którym mowa w ust. c), albo przekazujący je nie wskazał szczegółowych informacji w zakresie wystąpienia zagrożenia dla obronności i bezpieczeństwa zamawiającemu.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7E39">
        <w:rPr>
          <w:rFonts w:ascii="Arial" w:eastAsia="Calibri" w:hAnsi="Arial" w:cs="Arial"/>
          <w:b/>
          <w:sz w:val="20"/>
          <w:szCs w:val="20"/>
        </w:rPr>
        <w:t>VII. INFORMACJA O WARUNKACH UDZIAŁU W POSTĘPOWANIU, JEŻELI ZAMAWIAJĄCY JE PRZEWIDUJE</w:t>
      </w:r>
    </w:p>
    <w:p w:rsidR="00D4747D" w:rsidRPr="0072051D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</w:t>
      </w:r>
      <w:r w:rsidRPr="0072051D">
        <w:rPr>
          <w:rFonts w:ascii="Arial" w:eastAsia="Calibri" w:hAnsi="Arial" w:cs="Arial"/>
          <w:sz w:val="20"/>
          <w:szCs w:val="20"/>
        </w:rPr>
        <w:t>Zamawiający określa następujące warunki udziału w postępowaniu:</w:t>
      </w:r>
    </w:p>
    <w:p w:rsidR="00D4747D" w:rsidRPr="00737A5E" w:rsidRDefault="00D4747D" w:rsidP="00D4747D">
      <w:pPr>
        <w:pStyle w:val="Akapitzlist"/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737A5E">
        <w:rPr>
          <w:rFonts w:ascii="Arial" w:hAnsi="Arial" w:cs="Arial"/>
          <w:b/>
          <w:i/>
          <w:sz w:val="20"/>
          <w:szCs w:val="20"/>
        </w:rPr>
        <w:t xml:space="preserve">w zakresie uprawnień do prowadzenia określonej działalności gospodarczej lub zawodowej, o ile wynika to z odrębnych przepisów: </w:t>
      </w:r>
    </w:p>
    <w:p w:rsidR="00D4747D" w:rsidRPr="006E0431" w:rsidRDefault="00D4747D" w:rsidP="00D4747D">
      <w:pPr>
        <w:spacing w:line="276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0431">
        <w:rPr>
          <w:rFonts w:ascii="Arial" w:eastAsia="Times New Roman" w:hAnsi="Arial" w:cs="Arial"/>
          <w:sz w:val="20"/>
          <w:szCs w:val="20"/>
          <w:lang w:eastAsia="ar-SA"/>
        </w:rPr>
        <w:t>Zamawiający nie określa szczegółowego warunku w tym zakresie</w:t>
      </w:r>
    </w:p>
    <w:p w:rsidR="00D4747D" w:rsidRPr="00737A5E" w:rsidRDefault="00D4747D" w:rsidP="00D4747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zakresie Sytuacji ekonomicznej i finansowej: </w:t>
      </w:r>
    </w:p>
    <w:p w:rsidR="00D4747D" w:rsidRPr="00737A5E" w:rsidRDefault="00D4747D" w:rsidP="00D4747D">
      <w:pPr>
        <w:spacing w:line="276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sz w:val="20"/>
          <w:szCs w:val="20"/>
          <w:lang w:eastAsia="ar-SA"/>
        </w:rPr>
        <w:t>Zamawiający nie określa szczegółowego warunku w tym zakresie</w:t>
      </w:r>
    </w:p>
    <w:p w:rsidR="00D4747D" w:rsidRPr="00737A5E" w:rsidRDefault="00D4747D" w:rsidP="00D4747D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b/>
          <w:i/>
          <w:sz w:val="20"/>
          <w:szCs w:val="20"/>
          <w:lang w:eastAsia="ar-SA"/>
        </w:rPr>
        <w:t>3) W zakresie Kwalifikacji technicznych i/lub zawodowych:</w:t>
      </w:r>
    </w:p>
    <w:p w:rsidR="00D4747D" w:rsidRPr="006E0431" w:rsidRDefault="00D4747D" w:rsidP="00D474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złoży wykaz wykonanych, a w przypadku świadczeń okresowych lub ciągłych również wykonywanych zamówień (załącznik nr </w:t>
      </w:r>
      <w:r>
        <w:rPr>
          <w:rFonts w:ascii="Arial" w:hAnsi="Arial" w:cs="Arial"/>
          <w:sz w:val="20"/>
          <w:szCs w:val="20"/>
        </w:rPr>
        <w:t>4</w:t>
      </w:r>
      <w:r w:rsidRPr="006E0431">
        <w:rPr>
          <w:rFonts w:ascii="Arial" w:hAnsi="Arial" w:cs="Arial"/>
          <w:sz w:val="20"/>
          <w:szCs w:val="20"/>
        </w:rPr>
        <w:t xml:space="preserve"> do Wniosku), w okresie ostatnich 5 (pięciu) lat przed upływem terminu składania wniosków o dopuszczenie do udziału w postępowaniu o udzielenie zamówienia, a jeżeli okres prowadzenia działalności jest krótszy – w tym okresie, tj. co najmniej jednego zamówienia, które spełnia następujące warunki: </w:t>
      </w:r>
    </w:p>
    <w:p w:rsidR="00D4747D" w:rsidRPr="006E0431" w:rsidRDefault="00D4747D" w:rsidP="00D4747D">
      <w:pPr>
        <w:spacing w:after="0"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a) przez 1 zamówienie Zamawiający rozumie 1 umowę/pojedyncze, odrębne zobowiązanie, </w:t>
      </w:r>
    </w:p>
    <w:p w:rsidR="00D4747D" w:rsidRPr="006E0431" w:rsidRDefault="00D4747D" w:rsidP="00D4747D">
      <w:pPr>
        <w:spacing w:after="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b) zamówienie polegało/polega na dostawie: </w:t>
      </w:r>
    </w:p>
    <w:p w:rsidR="00D4747D" w:rsidRPr="009945B1" w:rsidRDefault="00D4747D" w:rsidP="00D4747D">
      <w:pPr>
        <w:spacing w:after="0" w:line="240" w:lineRule="auto"/>
        <w:ind w:left="1418" w:hanging="2"/>
        <w:rPr>
          <w:rFonts w:ascii="Arial" w:eastAsia="Arial" w:hAnsi="Arial" w:cs="Arial"/>
          <w:sz w:val="20"/>
        </w:rPr>
      </w:pPr>
      <w:r w:rsidRPr="00455578">
        <w:rPr>
          <w:rFonts w:ascii="Arial" w:eastAsia="Arial" w:hAnsi="Arial" w:cs="Arial"/>
          <w:sz w:val="20"/>
        </w:rPr>
        <w:t xml:space="preserve">pojazdów zmodyfikowanych pod względem zabudowy części ładunkowej i </w:t>
      </w:r>
      <w:r>
        <w:rPr>
          <w:rFonts w:ascii="Arial" w:eastAsia="Arial" w:hAnsi="Arial" w:cs="Arial"/>
          <w:sz w:val="20"/>
        </w:rPr>
        <w:t>t</w:t>
      </w:r>
      <w:r w:rsidRPr="00455578">
        <w:rPr>
          <w:rFonts w:ascii="Arial" w:eastAsia="Arial" w:hAnsi="Arial" w:cs="Arial"/>
          <w:sz w:val="20"/>
        </w:rPr>
        <w:t xml:space="preserve">ransportowej </w:t>
      </w:r>
    </w:p>
    <w:p w:rsidR="00D4747D" w:rsidRPr="006E0431" w:rsidRDefault="00D4747D" w:rsidP="00D4747D">
      <w:pPr>
        <w:spacing w:after="0"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c) wartość zrealizowanego zamówienia (w przypadku zamówień zakończonych) / części zrealizowanego zamówienia (w przypadku zamówień trwających) w okresie ostatnich 5 (pięciu) lat przed upływem terminu składania wniosków o dopuszczenie do udziału w postępowaniu, wyniosła co najmniej: </w:t>
      </w:r>
    </w:p>
    <w:p w:rsidR="00D4747D" w:rsidRPr="006E0431" w:rsidRDefault="00D4747D" w:rsidP="00D4747D">
      <w:pPr>
        <w:spacing w:after="0" w:line="276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1 5</w:t>
      </w:r>
      <w:r w:rsidRPr="006E0431">
        <w:rPr>
          <w:rFonts w:ascii="Arial" w:hAnsi="Arial" w:cs="Arial"/>
          <w:b/>
          <w:sz w:val="20"/>
          <w:szCs w:val="20"/>
        </w:rPr>
        <w:t xml:space="preserve">00 000,00 zł brutto </w:t>
      </w:r>
      <w:r w:rsidRPr="006E04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jeden milion pięćset tysięcy złotych </w:t>
      </w:r>
      <w:r w:rsidRPr="006E0431">
        <w:rPr>
          <w:rFonts w:ascii="Arial" w:hAnsi="Arial" w:cs="Arial"/>
          <w:sz w:val="20"/>
          <w:szCs w:val="20"/>
        </w:rPr>
        <w:t>00/100)</w:t>
      </w:r>
      <w:r>
        <w:rPr>
          <w:rFonts w:ascii="Arial" w:hAnsi="Arial" w:cs="Arial"/>
          <w:sz w:val="20"/>
          <w:szCs w:val="20"/>
        </w:rPr>
        <w:t xml:space="preserve"> w ramach maksymalnie 3 dostaw/umów </w:t>
      </w:r>
    </w:p>
    <w:p w:rsidR="00D4747D" w:rsidRPr="006E0431" w:rsidRDefault="00D4747D" w:rsidP="00D4747D">
      <w:pPr>
        <w:spacing w:after="0" w:line="276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oraz załączy dowody, że wskazane zamówienie zostało lub jest wykonywane należycie. Dowodem, o którym mowa są referencje bądź inne dokumenty wystawione przez podmiot na rzecz którego zamówienie było wykonane bądź wykonywane. W przypadku zamówienia trwającego dokument, o którym mowa powyżej powinien być wydany nie </w:t>
      </w:r>
      <w:r w:rsidRPr="006E0431">
        <w:rPr>
          <w:rFonts w:ascii="Arial" w:hAnsi="Arial" w:cs="Arial"/>
          <w:sz w:val="20"/>
          <w:szCs w:val="20"/>
        </w:rPr>
        <w:lastRenderedPageBreak/>
        <w:t xml:space="preserve">wcześniej niż 3 miesiące przed upływem terminu składania wniosków o dopuszczenie do udziału w postępowaniu. </w:t>
      </w:r>
    </w:p>
    <w:p w:rsidR="00D4747D" w:rsidRPr="006E0431" w:rsidRDefault="00D4747D" w:rsidP="00D4747D">
      <w:p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3. Jeżeli z uzasadnionej przyczyny o obiektywnym charakterze Wykonawca nie jest w stanie uzyskać tych dokumentów – oświadczenie Wykonawcy. </w:t>
      </w:r>
    </w:p>
    <w:p w:rsidR="00D4747D" w:rsidRPr="006E0431" w:rsidRDefault="00D4747D" w:rsidP="00D4747D">
      <w:pPr>
        <w:spacing w:after="0" w:line="276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6E0431">
        <w:rPr>
          <w:rFonts w:ascii="Arial" w:hAnsi="Arial" w:cs="Arial"/>
          <w:b/>
          <w:i/>
          <w:sz w:val="20"/>
          <w:szCs w:val="20"/>
        </w:rPr>
        <w:t xml:space="preserve">Uwaga. Oświadczenie, o którym mowa powyżej powinno zawierać opis obiektywnych (rzeczywistych, realnych) okoliczności uniemożliwiających uzyskanie referencji od podmiotu na rzecz, którego wykonano/ wykonywane są usługi. </w:t>
      </w:r>
    </w:p>
    <w:p w:rsidR="00D4747D" w:rsidRPr="006E0431" w:rsidRDefault="00D4747D" w:rsidP="00D4747D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4747D" w:rsidRPr="00737A5E" w:rsidRDefault="00D4747D" w:rsidP="00D474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b/>
          <w:i/>
          <w:sz w:val="20"/>
          <w:szCs w:val="20"/>
          <w:lang w:eastAsia="ar-SA"/>
        </w:rPr>
        <w:t>Kryteria dotyczące sytuacji podmiotowej podwykonawców (które mogą prowadzić do ich wykluczenia), w tym wymogi związane z wpisem do rejestru zawodowego lub handlowego:</w:t>
      </w:r>
    </w:p>
    <w:p w:rsidR="00D4747D" w:rsidRPr="00737A5E" w:rsidRDefault="00D4747D" w:rsidP="00D4747D">
      <w:pPr>
        <w:spacing w:line="276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sz w:val="20"/>
          <w:szCs w:val="20"/>
          <w:lang w:eastAsia="ar-SA"/>
        </w:rPr>
        <w:t>Zamawiający nie określa szczegółowego warunku w tym zakresie</w:t>
      </w:r>
    </w:p>
    <w:p w:rsidR="00D4747D" w:rsidRDefault="00D4747D" w:rsidP="00D4747D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F42935" w:rsidRDefault="00D4747D" w:rsidP="00D4747D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42935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</w:t>
      </w:r>
      <w:r w:rsidRPr="00F42935">
        <w:rPr>
          <w:rFonts w:ascii="Arial" w:eastAsia="Times New Roman" w:hAnsi="Arial" w:cs="Arial"/>
          <w:b/>
          <w:sz w:val="20"/>
          <w:szCs w:val="20"/>
          <w:lang w:eastAsia="pl-PL"/>
        </w:rPr>
        <w:t>WSPÓLNIE UBIEGAJĄCYCH</w:t>
      </w:r>
      <w:r w:rsidRPr="00F42935">
        <w:rPr>
          <w:rFonts w:ascii="Arial" w:eastAsia="Times New Roman" w:hAnsi="Arial" w:cs="Arial"/>
          <w:sz w:val="20"/>
          <w:szCs w:val="20"/>
          <w:lang w:eastAsia="pl-PL"/>
        </w:rPr>
        <w:t xml:space="preserve"> się o udzielenie zamówienia:</w:t>
      </w:r>
    </w:p>
    <w:p w:rsidR="00D4747D" w:rsidRPr="0072051D" w:rsidRDefault="00D4747D" w:rsidP="00D4747D">
      <w:pPr>
        <w:numPr>
          <w:ilvl w:val="0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B3D13">
        <w:rPr>
          <w:rFonts w:ascii="Arial" w:hAnsi="Arial" w:cs="Arial"/>
          <w:sz w:val="20"/>
          <w:szCs w:val="20"/>
        </w:rPr>
        <w:t>Warunek dotyczący uprawnień do prowadzenia określonej działalności gospodarczej lub zawodowej jest spełniony, jeżeli co najmniej jeden z wykonawców wspólnie ubiegających się o udzielenie zamówienia posiada uprawnienia do prowadzenia określonej działalności gospodarczej lub zawodowej i zrealizuje usługi, do których realizacji te uprawnienia są wymagane. Zdolność do ochrony informacji niejawnych musi spełnić co najmniej ten członek konsorcjum, który faktycznie będzie realizował dostęp do informacji niejawnych</w:t>
      </w:r>
    </w:p>
    <w:p w:rsidR="00D4747D" w:rsidRPr="00FF7E39" w:rsidRDefault="00D4747D" w:rsidP="00D4747D">
      <w:pPr>
        <w:numPr>
          <w:ilvl w:val="0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 udzielenie zamówienia mogą polegać na zdolnościach tych z wykonawców, którzy wykonają usługi, do realizacji których te zdolności są wymagane. </w:t>
      </w:r>
    </w:p>
    <w:p w:rsidR="00D4747D" w:rsidRPr="000F66E1" w:rsidRDefault="00D4747D" w:rsidP="00D4747D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F66E1">
        <w:rPr>
          <w:rFonts w:ascii="Arial" w:eastAsia="Times New Roman" w:hAnsi="Arial" w:cs="Arial"/>
          <w:sz w:val="20"/>
          <w:szCs w:val="20"/>
          <w:u w:val="single"/>
          <w:lang w:eastAsia="pl-PL"/>
        </w:rPr>
        <w:t>W przypadku, o którym mowa w ust. 2 pkt. 1 pkt. 2, wykonawcy wspólnie ubiegający się o udzielenie zamówienia dołączają do wniosku o dopuszczenie do udziału w postępowaniu albo do oferty oświadczenie, z którego wynika, które usługi wykonają poszczególni wykonawcy</w:t>
      </w:r>
      <w:r w:rsidRPr="000F66E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4747D" w:rsidRDefault="00D4747D" w:rsidP="00D474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7E39">
        <w:rPr>
          <w:rFonts w:ascii="Arial" w:eastAsia="Calibri" w:hAnsi="Arial" w:cs="Arial"/>
          <w:b/>
          <w:sz w:val="20"/>
          <w:szCs w:val="20"/>
        </w:rPr>
        <w:t xml:space="preserve">VIII. INFORMACJA O PODMIOTOWYCH ŚRODKACH DOWODOWYCH, </w:t>
      </w:r>
      <w:r w:rsidR="007D5628">
        <w:rPr>
          <w:rFonts w:ascii="Arial" w:eastAsia="Calibri" w:hAnsi="Arial" w:cs="Arial"/>
          <w:b/>
          <w:sz w:val="20"/>
          <w:szCs w:val="20"/>
        </w:rPr>
        <w:t xml:space="preserve">PRZEDMIOTOWYCH ŚRODKACH DOWODOWYCH, </w:t>
      </w:r>
      <w:r w:rsidRPr="00FF7E39">
        <w:rPr>
          <w:rFonts w:ascii="Arial" w:eastAsia="Calibri" w:hAnsi="Arial" w:cs="Arial"/>
          <w:b/>
          <w:sz w:val="20"/>
          <w:szCs w:val="20"/>
        </w:rPr>
        <w:t>JEŻELI ZAMAWIAJĄCY BĘDZIE WYMAGAŁ ICH ZŁOŻENIA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FF7E39">
        <w:rPr>
          <w:rFonts w:ascii="Arial" w:eastAsia="Calibri" w:hAnsi="Arial" w:cs="Arial"/>
          <w:b/>
          <w:iCs/>
          <w:sz w:val="20"/>
          <w:szCs w:val="20"/>
        </w:rPr>
        <w:t>UWAGA!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:rsidR="00D4747D" w:rsidRPr="00FF7E39" w:rsidRDefault="00D4747D" w:rsidP="00D4747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Zgodnie z art. 125 ust. 1 do wniosku o dopuszczenie do udziału w postępowaniu wykonawca składa oświadczenie dotyczące przesłanek wykluczenia z postępowania oraz oświadczenie dotyczące spełniania warunków udziału w postępowaniu w zakresie wskazanym przez zamawiającego </w:t>
      </w:r>
      <w:r w:rsidRPr="00FF7E39">
        <w:rPr>
          <w:rFonts w:ascii="Arial" w:eastAsia="Times New Roman" w:hAnsi="Arial" w:cs="Arial"/>
          <w:iCs/>
          <w:sz w:val="20"/>
          <w:szCs w:val="20"/>
          <w:lang w:eastAsia="pl-PL"/>
        </w:rPr>
        <w:t>(wzór- załącznik nr 2 i załącznik nr 3 do danych do ogłoszenia).</w:t>
      </w:r>
    </w:p>
    <w:p w:rsidR="00D4747D" w:rsidRPr="00FF7E39" w:rsidRDefault="00D4747D" w:rsidP="00D4747D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iCs/>
          <w:sz w:val="20"/>
          <w:szCs w:val="20"/>
          <w:lang w:eastAsia="pl-PL"/>
        </w:rPr>
        <w:t>W przypadku wspólnego ubiegania się o zamówienie przez wykonawców, oświadczenia, o którym mowa powyżej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D4747D" w:rsidRPr="00FF7E39" w:rsidRDefault="00D4747D" w:rsidP="00D4747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Calibri" w:hAnsi="Arial" w:cs="Arial"/>
          <w:b/>
          <w:sz w:val="20"/>
          <w:szCs w:val="20"/>
          <w:u w:val="single"/>
        </w:rPr>
        <w:t>Zamawiający wymaga złożenia następujących podmiotowych środków dowodowych:</w:t>
      </w:r>
    </w:p>
    <w:p w:rsidR="00D4747D" w:rsidRPr="00FF7E39" w:rsidRDefault="00D4747D" w:rsidP="00D474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</w:t>
      </w: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braku podstaw wykluczenia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wykonawcy z udziału w postępowaniu o udzielenie zamówienia publicznego: </w:t>
      </w:r>
    </w:p>
    <w:p w:rsidR="00D4747D" w:rsidRPr="00FF7E39" w:rsidRDefault="00D4747D" w:rsidP="00D4747D">
      <w:pPr>
        <w:numPr>
          <w:ilvl w:val="0"/>
          <w:numId w:val="6"/>
        </w:numPr>
        <w:spacing w:after="0" w:line="276" w:lineRule="auto"/>
        <w:ind w:left="113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informacji z Krajowego Rejestru Karnego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w zakresie: </w:t>
      </w:r>
    </w:p>
    <w:p w:rsidR="00D4747D" w:rsidRPr="00FF7E39" w:rsidRDefault="00D4747D" w:rsidP="00D4747D">
      <w:pPr>
        <w:numPr>
          <w:ilvl w:val="0"/>
          <w:numId w:val="7"/>
        </w:numPr>
        <w:spacing w:after="0" w:line="276" w:lineRule="auto"/>
        <w:ind w:left="141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1 i 2 ustawy Pzp, </w:t>
      </w:r>
    </w:p>
    <w:p w:rsidR="00D4747D" w:rsidRPr="00FF7E39" w:rsidRDefault="00D4747D" w:rsidP="00D4747D">
      <w:pPr>
        <w:numPr>
          <w:ilvl w:val="0"/>
          <w:numId w:val="7"/>
        </w:numPr>
        <w:spacing w:after="0" w:line="276" w:lineRule="auto"/>
        <w:ind w:left="141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art. 108 ust. 1 pkt 4 ustawy Pzp, dotyczącej orzeczenia zakazu ubiegania się o zamówienie publiczne tytułem środka karnego, </w:t>
      </w:r>
    </w:p>
    <w:p w:rsidR="00D4747D" w:rsidRPr="00FF7E39" w:rsidRDefault="00D4747D" w:rsidP="00D4747D">
      <w:pPr>
        <w:spacing w:after="0" w:line="276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– sporządzonej nie wcześniej niż 6 miesięcy przed upływem terminu składania wniosków o dopuszczenie do udziału;</w:t>
      </w:r>
    </w:p>
    <w:p w:rsidR="00D4747D" w:rsidRPr="00FF7E39" w:rsidRDefault="00D4747D" w:rsidP="00D4747D">
      <w:pPr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ma siedzibę lub miejsce zamieszkania poza granicami Rzeczypospolitej Polskiej, zamiast informacji z Krajowego Rejestru Karnego, o której mowa w pkt 1) – składa informację z odpowiedniego rejestru, takiego jak rejestr sądowy, albo w przypadku braku takiego rejestru, inny równoważny dokument wydany przez właściwy organ sądowy lub administracyjny kraju, w którym wykonawca ma siedzibę lub miejsce zamieszkania, w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zakresie, o którym mowa w pkt 1). Podmiotowy środek dowodowy, o którym mowa powyżej winien być wystawiony nie wcześniej niż 6 miesięcy przed upływem terminu składania wniosków o dopuszczenie do udziału w postępowaniu.</w:t>
      </w:r>
    </w:p>
    <w:p w:rsidR="00D4747D" w:rsidRPr="00FF7E39" w:rsidRDefault="00D4747D" w:rsidP="00D4747D">
      <w:pPr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Jeżeli w kraju, w którym wykonawca ma siedzibę lub miejsce zamieszkania, nie wydaje się dokumentów, o których mowa w pkt. 1, lub gdy dokumenty te nie odnoszą się do wszystkich przypadków, o których mowa w art. 108 ust. 1 pkt 1, 2 i 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 oświadczeniu pod przysięgą, złożone przed organem sądowym lub administracyjnym, notariuszem, organem samorządu zawodowego lub gospodarczego, właściwym ze względu na siedzibę lub miejsce zamieszkania wykonawcy. Podmiotowy środek dowodowy, o którym mowa powyżej winien być wystawiony nie wcześniej niż 6 miesięcy przed upływem terminu składania wniosków o dopuszczenie do udziału w postępowaniu.</w:t>
      </w:r>
    </w:p>
    <w:p w:rsidR="00D4747D" w:rsidRPr="00FF7E39" w:rsidRDefault="00D4747D" w:rsidP="00D4747D">
      <w:pPr>
        <w:numPr>
          <w:ilvl w:val="0"/>
          <w:numId w:val="6"/>
        </w:numPr>
        <w:spacing w:after="0" w:line="276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, w zakresie art. 108 ust. 1 pkt 5 ustawy Pzp, o braku przynależności do tej samej grupy kapitałowej w rozumieniu ustawy z dnia 16 lutego 2007 r. o ochronie konkurencji i konsumentów (t. jedn. Dz. U. z 2021 r. poz. 275), z innym wykonawcą, który złożył wniosek o dopuszczenie do udziału w postępowaniu, albo oświadczenie o przynależności do tej samej grupy kapitałowej wraz z dokumentami lub informacjami potwierdzającymi przygotowanie wniosku o dopuszczenie do udziału w postępowaniu niezależnie od innego wykonawcy należącego do tej samej grupy kapitałowej (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>wzór- załącznik nr 5 do Danych do Ogłoszenia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D4747D" w:rsidRPr="00FF7E39" w:rsidRDefault="00D4747D" w:rsidP="00D4747D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F7E39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dotyczące aktualności danych zawartych w oświadczeniu, o którym mowa w art. 125 ust. 1 ustawy Pzp</w:t>
      </w:r>
      <w:r w:rsidRPr="00FF7E39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o których mowa w art. 108 ust. 1 pkt 3 ustawy, art. 108 ust. 1 pkt 4 ustawy, dotyczących orzeczenia zakazu ubiegania się o zamówienie publiczne tytułem środka zapobiegawczego, art. 108 ust. 1 pkt 5 ustawy, dotyczących zawarcia z innymi wykonawcami porozumienia mającego na celu zakłócenie konkurencji, art. 108 ust. 1 pkt 6 ustawy (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wzór- 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6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Danych Do Ogłoszenia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D4747D" w:rsidRPr="00FF7E39" w:rsidRDefault="00D4747D" w:rsidP="00D4747D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o niepodleganiu wykluczeniu z postępowania na podstawie art. 7 ust. 1 ustawy z dnia 13 kwietnia 2022 r</w:t>
      </w:r>
      <w:r w:rsidRPr="00FF7E39"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  <w:t xml:space="preserve">. o szczególnych rozwiązaniach w zakresie przeciwdziałania wspieraniu agresji na Ukrainę oraz służących ochronie bezpieczeństwa narodowego (Dz. U. z 2022 r. poz. 835)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>wzór- załącznik nr 2 do Danych Do Ogłoszenia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D4747D" w:rsidRPr="003D0D8F" w:rsidRDefault="00D4747D" w:rsidP="00D4747D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W celu potwierdzenia spełniania przez wykonawcę warunków udziału w postępowaniu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4747D" w:rsidRDefault="00D4747D" w:rsidP="00D4747D">
      <w:pPr>
        <w:pStyle w:val="Akapitzlist"/>
        <w:spacing w:after="120" w:line="240" w:lineRule="auto"/>
        <w:ind w:left="783"/>
        <w:jc w:val="both"/>
        <w:rPr>
          <w:rFonts w:ascii="Arial" w:hAnsi="Arial" w:cs="Arial"/>
          <w:sz w:val="20"/>
          <w:szCs w:val="20"/>
        </w:rPr>
      </w:pPr>
    </w:p>
    <w:p w:rsidR="00D4747D" w:rsidRPr="006E0431" w:rsidRDefault="00D4747D" w:rsidP="00D4747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0431">
        <w:rPr>
          <w:rFonts w:ascii="Arial" w:eastAsia="Times New Roman" w:hAnsi="Arial" w:cs="Arial"/>
          <w:sz w:val="20"/>
          <w:szCs w:val="20"/>
          <w:lang w:eastAsia="pl-PL"/>
        </w:rPr>
        <w:t xml:space="preserve">dotyczących </w:t>
      </w:r>
      <w:r w:rsidRPr="006E043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Kwalifikacji technicznych i/lub zawodowych</w:t>
      </w:r>
      <w:r w:rsidRPr="006E043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4747D" w:rsidRPr="003F0E7E" w:rsidRDefault="00D4747D" w:rsidP="00D4747D">
      <w:pPr>
        <w:pStyle w:val="Akapitzlist"/>
        <w:spacing w:after="0" w:line="276" w:lineRule="auto"/>
        <w:ind w:left="927"/>
        <w:jc w:val="both"/>
        <w:rPr>
          <w:rFonts w:ascii="Arial" w:eastAsia="Calibri" w:hAnsi="Arial" w:cs="Arial"/>
          <w:sz w:val="20"/>
          <w:szCs w:val="20"/>
        </w:rPr>
      </w:pPr>
      <w:r w:rsidRPr="003F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4747D" w:rsidRPr="00BB3E3E" w:rsidRDefault="00D4747D" w:rsidP="00D4747D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- </w:t>
      </w:r>
      <w:r w:rsidRPr="00F42935">
        <w:rPr>
          <w:rFonts w:ascii="Arial" w:hAnsi="Arial" w:cs="Arial"/>
          <w:sz w:val="20"/>
          <w:szCs w:val="20"/>
          <w:u w:val="single"/>
        </w:rPr>
        <w:t>wykaz wykonanych</w:t>
      </w:r>
      <w:r w:rsidRPr="00BB3E3E">
        <w:rPr>
          <w:rFonts w:ascii="Arial" w:hAnsi="Arial" w:cs="Arial"/>
          <w:sz w:val="20"/>
          <w:szCs w:val="20"/>
        </w:rPr>
        <w:t xml:space="preserve">, a w przypadku świadczeń okresowych lub ciągłych również </w:t>
      </w:r>
      <w:r w:rsidRPr="00F42935">
        <w:rPr>
          <w:rFonts w:ascii="Arial" w:hAnsi="Arial" w:cs="Arial"/>
          <w:sz w:val="20"/>
          <w:szCs w:val="20"/>
          <w:u w:val="single"/>
        </w:rPr>
        <w:t>wykonywanych zamówień</w:t>
      </w:r>
      <w:r w:rsidRPr="00BB3E3E">
        <w:rPr>
          <w:rFonts w:ascii="Arial" w:hAnsi="Arial" w:cs="Arial"/>
          <w:sz w:val="20"/>
          <w:szCs w:val="20"/>
        </w:rPr>
        <w:t xml:space="preserve"> (załącznik nr</w:t>
      </w:r>
      <w:r>
        <w:rPr>
          <w:rFonts w:ascii="Arial" w:hAnsi="Arial" w:cs="Arial"/>
          <w:sz w:val="20"/>
          <w:szCs w:val="20"/>
        </w:rPr>
        <w:t xml:space="preserve"> 4</w:t>
      </w:r>
      <w:r w:rsidRPr="00BB3E3E">
        <w:rPr>
          <w:rFonts w:ascii="Arial" w:hAnsi="Arial" w:cs="Arial"/>
          <w:sz w:val="20"/>
          <w:szCs w:val="20"/>
        </w:rPr>
        <w:t xml:space="preserve">  do Wniosku), w okresie ostatnich 5 (pięciu) lat przed upływem terminu składania wniosków o dopuszczenie do udziału w postępowaniu o udzielenie zamówienia, a jeżeli okres prowadzenia działalności jest krótszy – w tym okresie, tj. co najmniej jednego zamówienia, które spełnia następujące warunki: </w:t>
      </w:r>
    </w:p>
    <w:p w:rsidR="00D4747D" w:rsidRPr="00745FF2" w:rsidRDefault="00D4747D" w:rsidP="00D4747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5FF2">
        <w:rPr>
          <w:rFonts w:ascii="Arial" w:hAnsi="Arial" w:cs="Arial"/>
          <w:sz w:val="20"/>
          <w:szCs w:val="20"/>
        </w:rPr>
        <w:t xml:space="preserve">przez 1 zamówienie Zamawiający rozumie 1 umowę/pojedyncze, odrębne zobowiązanie, </w:t>
      </w:r>
    </w:p>
    <w:p w:rsidR="00D4747D" w:rsidRPr="00745FF2" w:rsidRDefault="00D4747D" w:rsidP="00D4747D">
      <w:pPr>
        <w:pStyle w:val="Akapitzlist"/>
        <w:numPr>
          <w:ilvl w:val="0"/>
          <w:numId w:val="3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45FF2">
        <w:rPr>
          <w:rFonts w:ascii="Arial" w:hAnsi="Arial" w:cs="Arial"/>
          <w:sz w:val="20"/>
          <w:szCs w:val="20"/>
        </w:rPr>
        <w:t xml:space="preserve">zamówienie polegało/polega na dostawie: </w:t>
      </w:r>
    </w:p>
    <w:p w:rsidR="00D4747D" w:rsidRPr="009945B1" w:rsidRDefault="00D4747D" w:rsidP="00D4747D">
      <w:pPr>
        <w:spacing w:after="0" w:line="240" w:lineRule="auto"/>
        <w:ind w:left="1418" w:hanging="2"/>
        <w:rPr>
          <w:rFonts w:ascii="Arial" w:eastAsia="Arial" w:hAnsi="Arial" w:cs="Arial"/>
          <w:sz w:val="20"/>
        </w:rPr>
      </w:pPr>
      <w:r w:rsidRPr="00455578">
        <w:rPr>
          <w:rFonts w:ascii="Arial" w:eastAsia="Arial" w:hAnsi="Arial" w:cs="Arial"/>
          <w:sz w:val="20"/>
        </w:rPr>
        <w:t xml:space="preserve">pojazdów zmodyfikowanych pod względem zabudowy części ładunkowej i </w:t>
      </w:r>
      <w:r>
        <w:rPr>
          <w:rFonts w:ascii="Arial" w:eastAsia="Arial" w:hAnsi="Arial" w:cs="Arial"/>
          <w:sz w:val="20"/>
        </w:rPr>
        <w:t>t</w:t>
      </w:r>
      <w:r w:rsidRPr="00455578">
        <w:rPr>
          <w:rFonts w:ascii="Arial" w:eastAsia="Arial" w:hAnsi="Arial" w:cs="Arial"/>
          <w:sz w:val="20"/>
        </w:rPr>
        <w:t xml:space="preserve">ransportowej </w:t>
      </w:r>
    </w:p>
    <w:p w:rsidR="00D4747D" w:rsidRPr="00745FF2" w:rsidRDefault="00D4747D" w:rsidP="00D4747D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45FF2">
        <w:rPr>
          <w:rFonts w:ascii="Arial" w:hAnsi="Arial" w:cs="Arial"/>
          <w:sz w:val="20"/>
          <w:szCs w:val="20"/>
        </w:rPr>
        <w:t xml:space="preserve">wartość zrealizowanego zamówienia (w przypadku zamówień zakończonych) / części zrealizowanego zamówienia (w przypadku zamówień trwających) w okresie ostatnich 5 (pięciu) lat przed upływem terminu składania wniosków o dopuszczenie do udziału w postępowaniu, wyniosła co najmniej: </w:t>
      </w:r>
    </w:p>
    <w:p w:rsidR="00D4747D" w:rsidRPr="006E0431" w:rsidRDefault="00D4747D" w:rsidP="00D4747D">
      <w:pPr>
        <w:spacing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1 5</w:t>
      </w:r>
      <w:r w:rsidRPr="006E0431">
        <w:rPr>
          <w:rFonts w:ascii="Arial" w:hAnsi="Arial" w:cs="Arial"/>
          <w:b/>
          <w:sz w:val="20"/>
          <w:szCs w:val="20"/>
        </w:rPr>
        <w:t xml:space="preserve">00 000,00 zł brutto </w:t>
      </w:r>
      <w:r w:rsidRPr="006E04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jeden milion pięćset tysięcy złotych </w:t>
      </w:r>
      <w:r w:rsidRPr="006E0431">
        <w:rPr>
          <w:rFonts w:ascii="Arial" w:hAnsi="Arial" w:cs="Arial"/>
          <w:sz w:val="20"/>
          <w:szCs w:val="20"/>
        </w:rPr>
        <w:t>00/100)</w:t>
      </w:r>
      <w:r>
        <w:rPr>
          <w:rFonts w:ascii="Arial" w:hAnsi="Arial" w:cs="Arial"/>
          <w:sz w:val="20"/>
          <w:szCs w:val="20"/>
        </w:rPr>
        <w:t xml:space="preserve"> w ramach maksymalnie 3 dostaw/umów </w:t>
      </w:r>
    </w:p>
    <w:p w:rsidR="00D4747D" w:rsidRPr="007D5628" w:rsidRDefault="00D4747D" w:rsidP="00D4747D">
      <w:pPr>
        <w:spacing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lastRenderedPageBreak/>
        <w:t xml:space="preserve">oraz załączy dowody, że wskazane zamówienie zostało lub jest wykonywane należycie. Dowodem, o którym mowa są referencje bądź inne dokumenty wystawione przez podmiot na </w:t>
      </w:r>
      <w:r w:rsidRPr="007D5628">
        <w:rPr>
          <w:rFonts w:ascii="Arial" w:hAnsi="Arial" w:cs="Arial"/>
          <w:sz w:val="20"/>
          <w:szCs w:val="20"/>
        </w:rPr>
        <w:t xml:space="preserve">rzecz którego zamówienie było wykonane bądź wykonywane. W przypadku zamówienia trwającego dokument, o którym mowa powyżej powinien być wydany nie wcześniej niż 3 miesiące przed upływem terminu składania wniosków o dopuszczenie do udziału w postępowaniu. </w:t>
      </w:r>
    </w:p>
    <w:p w:rsidR="007D5628" w:rsidRPr="007D5628" w:rsidRDefault="007D5628" w:rsidP="007D562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D5628" w:rsidRPr="007D5628" w:rsidRDefault="007D5628" w:rsidP="007D5628">
      <w:pPr>
        <w:pStyle w:val="Akapitzlist"/>
        <w:keepNext/>
        <w:numPr>
          <w:ilvl w:val="0"/>
          <w:numId w:val="4"/>
        </w:numPr>
        <w:spacing w:after="0" w:line="240" w:lineRule="auto"/>
        <w:ind w:left="284" w:hanging="284"/>
        <w:outlineLvl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  <w:bookmarkStart w:id="12" w:name="_Toc75779024"/>
      <w:r w:rsidRPr="007D5628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Informacja o przedmiotowych środkach dowodowych</w:t>
      </w:r>
      <w:bookmarkEnd w:id="12"/>
      <w:r w:rsidRPr="007D5628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 xml:space="preserve">: </w:t>
      </w:r>
    </w:p>
    <w:p w:rsidR="007D5628" w:rsidRDefault="007D5628" w:rsidP="00BC3414">
      <w:pPr>
        <w:spacing w:before="40" w:after="4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7D5628">
        <w:rPr>
          <w:rFonts w:ascii="Arial" w:hAnsi="Arial" w:cs="Arial"/>
          <w:sz w:val="20"/>
          <w:szCs w:val="20"/>
          <w:lang w:eastAsia="pl-PL"/>
        </w:rPr>
        <w:t xml:space="preserve">Zamawiający wymaga </w:t>
      </w:r>
      <w:r>
        <w:rPr>
          <w:rFonts w:ascii="Arial" w:hAnsi="Arial" w:cs="Arial"/>
          <w:sz w:val="20"/>
          <w:szCs w:val="20"/>
          <w:lang w:eastAsia="pl-PL"/>
        </w:rPr>
        <w:t xml:space="preserve">złożenia wraz z wnioskiem następujących </w:t>
      </w:r>
      <w:r w:rsidRPr="007D5628">
        <w:rPr>
          <w:rFonts w:ascii="Arial" w:hAnsi="Arial" w:cs="Arial"/>
          <w:sz w:val="20"/>
          <w:szCs w:val="20"/>
          <w:lang w:eastAsia="pl-PL"/>
        </w:rPr>
        <w:t>prz</w:t>
      </w:r>
      <w:r>
        <w:rPr>
          <w:rFonts w:ascii="Arial" w:hAnsi="Arial" w:cs="Arial"/>
          <w:sz w:val="20"/>
          <w:szCs w:val="20"/>
          <w:lang w:eastAsia="pl-PL"/>
        </w:rPr>
        <w:t>edmiotowych środków dowodowych:</w:t>
      </w:r>
    </w:p>
    <w:p w:rsidR="007D5628" w:rsidRDefault="00BC3414" w:rsidP="007D5628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Dokument/certyfikat potwierdzający </w:t>
      </w:r>
      <w:r w:rsidR="007D5628" w:rsidRPr="00555359">
        <w:rPr>
          <w:rFonts w:ascii="Arial" w:eastAsia="Arial" w:hAnsi="Arial" w:cs="Arial"/>
          <w:sz w:val="20"/>
        </w:rPr>
        <w:t xml:space="preserve">posiadanie </w:t>
      </w:r>
      <w:r>
        <w:rPr>
          <w:rFonts w:ascii="Arial" w:eastAsia="Arial" w:hAnsi="Arial" w:cs="Arial"/>
          <w:sz w:val="20"/>
        </w:rPr>
        <w:t xml:space="preserve">przez Wykonawcę </w:t>
      </w:r>
      <w:r w:rsidR="007D5628" w:rsidRPr="00555359">
        <w:rPr>
          <w:rFonts w:ascii="Arial" w:eastAsia="Arial" w:hAnsi="Arial" w:cs="Arial"/>
          <w:sz w:val="20"/>
        </w:rPr>
        <w:t>systemu zarządzania jakością zgodnego z ISO 9001:2015 i/lub AQAP 21</w:t>
      </w:r>
      <w:r>
        <w:rPr>
          <w:rFonts w:ascii="Arial" w:eastAsia="Arial" w:hAnsi="Arial" w:cs="Arial"/>
          <w:sz w:val="20"/>
        </w:rPr>
        <w:t>31</w:t>
      </w:r>
      <w:r w:rsidR="007D5628" w:rsidRPr="00555359">
        <w:rPr>
          <w:rFonts w:ascii="Arial" w:eastAsia="Arial" w:hAnsi="Arial" w:cs="Arial"/>
          <w:sz w:val="20"/>
        </w:rPr>
        <w:t xml:space="preserve">. </w:t>
      </w:r>
    </w:p>
    <w:p w:rsidR="00BC3414" w:rsidRPr="00555359" w:rsidRDefault="00BC3414" w:rsidP="00BC3414">
      <w:pPr>
        <w:pStyle w:val="Akapitzlist"/>
        <w:spacing w:after="0" w:line="240" w:lineRule="auto"/>
        <w:rPr>
          <w:rFonts w:ascii="Arial" w:eastAsia="Arial" w:hAnsi="Arial" w:cs="Arial"/>
          <w:sz w:val="20"/>
        </w:rPr>
      </w:pPr>
    </w:p>
    <w:p w:rsidR="00781F07" w:rsidRPr="007D5628" w:rsidRDefault="00781F07" w:rsidP="00781F0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7D5628">
        <w:rPr>
          <w:rFonts w:ascii="Arial" w:eastAsia="Calibri" w:hAnsi="Arial" w:cs="Arial"/>
          <w:sz w:val="20"/>
          <w:szCs w:val="20"/>
          <w:lang w:eastAsia="pl-PL"/>
        </w:rPr>
        <w:t>Forma w jakiej należy składać dokumenty pełnomocnictwa/ oświadczenia/informacje, o których mowa powyżej została określona w r</w:t>
      </w:r>
      <w:r w:rsidRPr="007D5628">
        <w:rPr>
          <w:rFonts w:ascii="Arial" w:eastAsia="Times New Roman" w:hAnsi="Arial" w:cs="Arial"/>
          <w:sz w:val="20"/>
          <w:szCs w:val="20"/>
          <w:lang w:eastAsia="pl-PL"/>
        </w:rPr>
        <w:t>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2020 poz. 2452).</w:t>
      </w:r>
    </w:p>
    <w:p w:rsidR="00D4747D" w:rsidRPr="00FF7E39" w:rsidRDefault="00D4747D" w:rsidP="00D4747D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70A49" w:rsidRPr="000640B9" w:rsidRDefault="00770A49" w:rsidP="00770A49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70A49" w:rsidRPr="000640B9" w:rsidRDefault="00770A49" w:rsidP="00770A4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IX. INFORMACJA O SPOSOBIE POROZUMIEWANIA SIĘ ZAMAWIAJĄCEGO Z WYKONAWCAMI ORAZ PRZEKAZYWANIA OŚWIADCZEŃ LUB DOKUMENTÓW, WSKAZANIE OSÓB UPRAWNIONYCH DO POROZUMIEWANIA SIĘ Z WYKONAWCAMI</w:t>
      </w:r>
    </w:p>
    <w:p w:rsidR="00770A49" w:rsidRPr="000640B9" w:rsidRDefault="00770A49" w:rsidP="00770A49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postępowaniu o udzielenie zamówienia komunikacja między Zamawiającym a Wykonawcami odbywa się droga elektroniczną za pośrednictwem platformy zakupowej (dalej jako „Platforma”) pod adresem:  </w:t>
      </w:r>
      <w:r w:rsidRPr="000640B9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https://platformazakupowa.pl/pn/jwk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0640B9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formularza „Wyślij wiadomość do Zamawiającego”.  </w:t>
      </w:r>
    </w:p>
    <w:p w:rsidR="00770A49" w:rsidRPr="000640B9" w:rsidRDefault="00770A49" w:rsidP="00770A49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0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1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będzie przekazywał wykonawcom informacje w formie elektronicznej za pośrednictwem </w:t>
      </w:r>
      <w:hyperlink r:id="rId12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3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.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5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konkretnego Wykonawcy. 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ma obowiązek sprawdzania komunikatów i wiadomości bezpośrednio na </w:t>
      </w:r>
      <w:hyperlink r:id="rId16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r w:rsidRPr="000640B9">
        <w:rPr>
          <w:rFonts w:ascii="Arial" w:eastAsia="Times New Roman" w:hAnsi="Arial" w:cs="Arial"/>
          <w:color w:val="1155CC"/>
          <w:sz w:val="20"/>
          <w:szCs w:val="20"/>
          <w:lang w:eastAsia="pl-PL"/>
        </w:rPr>
        <w:t xml:space="preserve"> </w:t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przesłanych przez Zamawiającego, gdyż system powiadomień może ulec awarii lub powiadomienie może trafić do folderu SPAM. 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wymaga przesyłania dokumentów w postaci elektronicznej dokumentów określonych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u w:val="single"/>
          <w:lang w:eastAsia="pl-PL"/>
        </w:rPr>
        <w:t>Wniosek,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0640B9">
        <w:rPr>
          <w:rFonts w:ascii="Arial" w:eastAsia="Times New Roman" w:hAnsi="Arial" w:cs="Arial"/>
          <w:sz w:val="20"/>
          <w:szCs w:val="20"/>
          <w:u w:val="single"/>
          <w:lang w:eastAsia="pl-PL"/>
        </w:rPr>
        <w:t>sporządza się w postaci elektronicznej, w formatach danych określonych w przepisach wydanych na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podstawie art. 18 ustawy z dnia 17 lutego 2005 r. o informatyzacji działalności podmiotów realizujących zadania publiczne (Dz. U. z 2020 r. poz. 346, 568, 695, 1517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 2320), z zastrzeżeniem formatów, o których mowa w art. 66 ust. 1 ustawy, z uwzględnieniem rodzaju przekazywanych danych.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 zakresie nie uregulowanym w niniejszym SWZ, zastosowanie mają przepisy Rozporządzenia Ministra Rozwoju, Pracy i Technologii z dnia 23 grudnia 2020 r. w sprawie podmiotowych środków dowodowych oraz innych dokumentów lub oświadczeń, jakich może żądać Zamawiający od Wykonawcy (t.j. Dz. U. z 2020 r. poz. 2415).</w:t>
      </w:r>
    </w:p>
    <w:p w:rsidR="00770A49" w:rsidRPr="000640B9" w:rsidRDefault="00770A49" w:rsidP="00770A49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770A49" w:rsidRPr="000640B9" w:rsidRDefault="00770A49" w:rsidP="00770A49">
      <w:pPr>
        <w:numPr>
          <w:ilvl w:val="0"/>
          <w:numId w:val="38"/>
        </w:numPr>
        <w:spacing w:after="120" w:line="240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(skan), o którym mowa w pkt. 8, dokonuje w przypadku:</w:t>
      </w:r>
    </w:p>
    <w:p w:rsidR="00770A49" w:rsidRPr="000640B9" w:rsidRDefault="00770A49" w:rsidP="00770A49">
      <w:pPr>
        <w:numPr>
          <w:ilvl w:val="0"/>
          <w:numId w:val="39"/>
        </w:numPr>
        <w:spacing w:after="12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770A49" w:rsidRPr="000640B9" w:rsidRDefault="00770A49" w:rsidP="00770A49">
      <w:pPr>
        <w:numPr>
          <w:ilvl w:val="0"/>
          <w:numId w:val="39"/>
        </w:numPr>
        <w:spacing w:after="12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Przedmiotowych środków dowodowych – odpowiednio Wykonawca lub Wykonawca wspólnie ubiegający się o udzielenie zamówienia;</w:t>
      </w:r>
    </w:p>
    <w:p w:rsidR="00770A49" w:rsidRPr="000640B9" w:rsidRDefault="00770A49" w:rsidP="00770A49">
      <w:pPr>
        <w:numPr>
          <w:ilvl w:val="0"/>
          <w:numId w:val="39"/>
        </w:numPr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770A49" w:rsidRPr="000640B9" w:rsidRDefault="00770A49" w:rsidP="00770A49">
      <w:pPr>
        <w:numPr>
          <w:ilvl w:val="0"/>
          <w:numId w:val="38"/>
        </w:num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770A49" w:rsidRPr="000640B9" w:rsidRDefault="00770A49" w:rsidP="00770A49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17" w:history="1">
        <w:r w:rsidRPr="000640B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https://platformazakupowa.pl/strona/regulamin</w:t>
        </w:r>
      </w:hyperlink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oraz Instrukcji dostępnej </w:t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pod adresem: </w:t>
      </w:r>
      <w:hyperlink r:id="rId18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https://platformazakupowa.pl/strona/45</w:t>
        </w:r>
      </w:hyperlink>
      <w:hyperlink r:id="rId19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-</w:t>
        </w:r>
      </w:hyperlink>
      <w:hyperlink r:id="rId20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instrukcje</w:t>
        </w:r>
      </w:hyperlink>
      <w:hyperlink r:id="rId21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</w:p>
    <w:p w:rsidR="00770A49" w:rsidRPr="000640B9" w:rsidRDefault="00770A49" w:rsidP="00770A49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Arial" w:hAnsi="Arial" w:cs="Arial"/>
          <w:color w:val="000000"/>
          <w:sz w:val="20"/>
          <w:szCs w:val="20"/>
          <w:lang w:eastAsia="pl-PL"/>
        </w:rPr>
        <w:tab/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Wykonawca, przystępując do niniejszego postępowania o udzielenie zamówienia publicznego: </w:t>
      </w:r>
    </w:p>
    <w:p w:rsidR="00770A49" w:rsidRPr="000640B9" w:rsidRDefault="00770A49" w:rsidP="00770A49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akceptuje warunki korzystania z </w:t>
      </w:r>
      <w:hyperlink r:id="rId22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23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określone w Regulaminie zamieszczonym na stronie internetowej </w:t>
      </w:r>
      <w:hyperlink r:id="rId24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pod linkiem</w:t>
        </w:r>
      </w:hyperlink>
      <w:hyperlink r:id="rId25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zakładce „Regulamin" oraz uznaje go za wiążący;</w:t>
      </w:r>
    </w:p>
    <w:p w:rsidR="00770A49" w:rsidRPr="000640B9" w:rsidRDefault="00770A49" w:rsidP="00770A49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zapoznał i stosuje się do Instrukcji składania ofert/wniosków dostępnej pod linkiem  </w:t>
      </w:r>
      <w:hyperlink r:id="rId26" w:history="1">
        <w:r w:rsidRPr="000640B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https://drive.google.com/file/d/1Kd1DttbBeiNWt4q4slS4t76lZVKPbkyD/view</w:t>
        </w:r>
      </w:hyperlink>
      <w:r w:rsidRPr="000640B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  <w:t xml:space="preserve">  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 nie ponosi odpowiedzialności za złożenie oferty w sposób niezgodny </w:t>
      </w:r>
      <w:r w:rsidRPr="000640B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z Instrukcją korzystania z </w:t>
      </w:r>
      <w:r w:rsidRPr="000640B9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hyperlink r:id="rId27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,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wymagany w art. 221 ustawy Prawo zamówień publicznych.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 xml:space="preserve">Występuje limit objętości plików lub spakowanych folderów w zakresie całej oferty lub wniosku do ilości </w:t>
      </w:r>
      <w:r w:rsidRPr="000640B9">
        <w:rPr>
          <w:rFonts w:ascii="Arial" w:hAnsi="Arial" w:cs="Arial"/>
          <w:b/>
          <w:bCs/>
          <w:sz w:val="20"/>
          <w:szCs w:val="20"/>
        </w:rPr>
        <w:t>10 plików lub spakowanych folderów</w:t>
      </w:r>
      <w:r w:rsidRPr="000640B9">
        <w:rPr>
          <w:rFonts w:ascii="Arial" w:hAnsi="Arial" w:cs="Arial"/>
          <w:sz w:val="20"/>
          <w:szCs w:val="20"/>
        </w:rPr>
        <w:t xml:space="preserve"> (pliki można spakować zgodnie z ust. 8) przy maksymalnej wielkości </w:t>
      </w:r>
      <w:r w:rsidRPr="000640B9">
        <w:rPr>
          <w:rFonts w:ascii="Arial" w:hAnsi="Arial" w:cs="Arial"/>
          <w:b/>
          <w:bCs/>
          <w:sz w:val="20"/>
          <w:szCs w:val="20"/>
        </w:rPr>
        <w:t>150 MB</w:t>
      </w:r>
      <w:r w:rsidRPr="000640B9">
        <w:rPr>
          <w:rFonts w:ascii="Arial" w:hAnsi="Arial" w:cs="Arial"/>
          <w:sz w:val="20"/>
          <w:szCs w:val="20"/>
        </w:rPr>
        <w:t>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Przy dużych plikach kluczowe jest łącze internetowe i dostępna przepustowość łącza po stronie serwera platformazakupowa.pl oraz użytkownika.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Składając ofertę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W przypadku większych plików zalecamy skorzystać z instrukcji pakowania plików dzieląc je na mniejsze paczki po np. 150 MB każda (link do instrukcji).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Za datę przekazania oferty lub wniosków przyjmuje się datę ich przekazania w systemie poprzez kliknięcie przycisku Złóż ofertę w drugim kroku i wyświetlaniu komunikatu, że oferta została złożona.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lastRenderedPageBreak/>
        <w:t>Czas wyświetlany na platformazakupowa.pl synchronizuje się automatycznie z serwerem Głównego Urzędu Miar 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 xml:space="preserve">W sytuacjach awaryjnych np. w przypadku braku działania platformy zakupowej komunikacja między Zamawiającym a Wykonawcami może również odbywać się za pomocą poczty elektronicznej </w:t>
      </w:r>
      <w:hyperlink r:id="rId28" w:history="1">
        <w:r w:rsidRPr="000640B9">
          <w:rPr>
            <w:rFonts w:ascii="Arial" w:eastAsia="Times New Roman" w:hAnsi="Arial" w:cs="Arial"/>
            <w:b/>
            <w:bCs/>
            <w:color w:val="0563C1" w:themeColor="hyperlink"/>
            <w:sz w:val="20"/>
            <w:szCs w:val="20"/>
            <w:u w:val="single"/>
            <w:lang w:eastAsia="pl-PL"/>
          </w:rPr>
          <w:t>a.lukasik@ron.mil.pl</w:t>
        </w:r>
      </w:hyperlink>
      <w:r w:rsidRPr="000640B9">
        <w:rPr>
          <w:rFonts w:ascii="Arial" w:eastAsia="Times New Roman" w:hAnsi="Arial" w:cs="Arial"/>
          <w:b/>
          <w:bCs/>
          <w:color w:val="0563C1" w:themeColor="hyperlink"/>
          <w:sz w:val="20"/>
          <w:szCs w:val="20"/>
          <w:u w:val="single"/>
          <w:lang w:eastAsia="pl-PL"/>
        </w:rPr>
        <w:t>.</w:t>
      </w:r>
    </w:p>
    <w:p w:rsidR="00770A49" w:rsidRPr="000640B9" w:rsidRDefault="00770A49" w:rsidP="00770A4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Odpowiedź na korespondencję otrzymaną drogą elektroniczną zostanie udzielona jedynie, gdy będzie zawierać następujące dane:</w:t>
      </w:r>
    </w:p>
    <w:p w:rsidR="00770A49" w:rsidRPr="000640B9" w:rsidRDefault="00770A49" w:rsidP="00770A4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70A49" w:rsidRPr="000640B9" w:rsidRDefault="00770A49" w:rsidP="00770A49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imię i nazwisko osoby kierującej zapytanie;</w:t>
      </w:r>
    </w:p>
    <w:p w:rsidR="00770A49" w:rsidRPr="000640B9" w:rsidRDefault="00770A49" w:rsidP="00770A49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adres (kod pocztowy, miejscowość ulica i nr domu);</w:t>
      </w:r>
    </w:p>
    <w:p w:rsidR="00770A49" w:rsidRPr="000640B9" w:rsidRDefault="00770A49" w:rsidP="00770A49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treść pytania (określenie przedmiotu sprawy).</w:t>
      </w:r>
    </w:p>
    <w:p w:rsidR="00770A49" w:rsidRPr="000640B9" w:rsidRDefault="00770A49" w:rsidP="00770A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70A49" w:rsidRPr="000640B9" w:rsidRDefault="00770A49" w:rsidP="00770A49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640B9">
        <w:rPr>
          <w:rFonts w:ascii="Arial" w:hAnsi="Arial" w:cs="Arial"/>
          <w:b/>
          <w:color w:val="000000" w:themeColor="text1"/>
          <w:sz w:val="20"/>
          <w:szCs w:val="20"/>
        </w:rPr>
        <w:t>X. INFORMACJE O SPOSOBIE KOMUNIKOWANIA SIĘ ZAMAWIAJĄCEGO Z WYKONAWCAMI W INNY SPOSÓB NIŻ PRZY UŻYCIU ŚRODKÓW KOMUNIKACJI ELEKTRONICZNEJ, W PRZYPADKU ZAISTNIENIA JEDNEJ Z SYTUACJI OKREŚLONYCH W ART. 65 UST. 1, ART. 66; OSOBY UPRAWNIONE DO KONTAKTU</w:t>
      </w:r>
    </w:p>
    <w:p w:rsidR="00770A49" w:rsidRPr="000640B9" w:rsidRDefault="00770A49" w:rsidP="00770A49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70A49" w:rsidRPr="000640B9" w:rsidRDefault="00770A49" w:rsidP="00770A49">
      <w:pPr>
        <w:numPr>
          <w:ilvl w:val="8"/>
          <w:numId w:val="3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przewiduje sposób komunikowania się z Wykonawcami przy użyciu środków komunikacji elektronicznej, wskazanych w SWZ jako główny środek komunikacji. </w:t>
      </w:r>
    </w:p>
    <w:p w:rsidR="00770A49" w:rsidRPr="000640B9" w:rsidRDefault="00770A49" w:rsidP="00770A49">
      <w:pPr>
        <w:numPr>
          <w:ilvl w:val="8"/>
          <w:numId w:val="3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Osobą uprawnioną do porozumiewania się z Wykonawcami jest wyznaczony członek komórki Zamówień Publicznych.</w:t>
      </w:r>
    </w:p>
    <w:p w:rsidR="00770A49" w:rsidRPr="000640B9" w:rsidRDefault="00770A49" w:rsidP="00770A49">
      <w:pPr>
        <w:spacing w:after="0" w:line="240" w:lineRule="auto"/>
        <w:ind w:left="709"/>
        <w:jc w:val="both"/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</w:pPr>
      <w:r w:rsidRPr="000640B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Komunikacja z Zamawiającym odbywa się przy użyciu środków komunikacji elektronicznej zapewnionych przez System dostępny pod adresem </w:t>
      </w:r>
      <w:r w:rsidRPr="000640B9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https://platformazakupowa.pl/pn/jwk</w:t>
      </w:r>
      <w:hyperlink r:id="rId29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</w:p>
    <w:p w:rsidR="00770A49" w:rsidRPr="000640B9" w:rsidRDefault="00770A49" w:rsidP="00770A49">
      <w:pPr>
        <w:spacing w:after="0" w:line="276" w:lineRule="auto"/>
        <w:ind w:left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70A49" w:rsidRPr="000640B9" w:rsidRDefault="00770A49" w:rsidP="00770A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70A49" w:rsidRPr="000640B9" w:rsidRDefault="00770A49" w:rsidP="00770A49">
      <w:pPr>
        <w:spacing w:after="0" w:line="276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0A49" w:rsidRPr="000640B9" w:rsidRDefault="00770A49" w:rsidP="00770A49">
      <w:pPr>
        <w:tabs>
          <w:tab w:val="num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XI. OPIS SPOSOBU, TERMIN I MIEJSCE SKŁADANIA WNIOSKU</w:t>
      </w:r>
    </w:p>
    <w:p w:rsidR="00770A49" w:rsidRPr="000640B9" w:rsidRDefault="00770A49" w:rsidP="00770A4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Wniosek o dopuszczenie do udziału w postępowaniu wraz ze wszystkimi wymaganymi oświadczeniami i dokumentami należy złożyć:</w:t>
      </w:r>
    </w:p>
    <w:p w:rsidR="00770A49" w:rsidRPr="00661808" w:rsidRDefault="00770A49" w:rsidP="00770A4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elektronicznie za pośrednictwem platformy na stronie danego postępowania </w:t>
      </w:r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pod adresem: </w:t>
      </w:r>
      <w:r w:rsidRPr="000640B9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https://platformazakupowa.pl/pn/jwk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, do dnia </w:t>
      </w:r>
      <w:r w:rsidR="006A0B63"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30</w:t>
      </w:r>
      <w:r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.05.2025</w:t>
      </w:r>
      <w:r w:rsidRPr="00661808">
        <w:rPr>
          <w:rFonts w:ascii="Arial" w:eastAsia="Times New Roman" w:hAnsi="Arial" w:cs="Arial"/>
          <w:color w:val="9900CC"/>
          <w:sz w:val="20"/>
          <w:szCs w:val="20"/>
          <w:lang w:eastAsia="pl-PL"/>
        </w:rPr>
        <w:t xml:space="preserve"> </w:t>
      </w:r>
      <w:r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r.</w:t>
      </w:r>
      <w:r w:rsidRPr="00661808">
        <w:rPr>
          <w:rFonts w:ascii="Arial" w:eastAsia="Times New Roman" w:hAnsi="Arial" w:cs="Arial"/>
          <w:color w:val="9900CC"/>
          <w:sz w:val="20"/>
          <w:szCs w:val="20"/>
          <w:lang w:eastAsia="pl-PL"/>
        </w:rPr>
        <w:t xml:space="preserve"> </w:t>
      </w:r>
      <w:r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do godz. 09:00.</w:t>
      </w:r>
    </w:p>
    <w:p w:rsidR="00770A49" w:rsidRPr="000640B9" w:rsidRDefault="00770A49" w:rsidP="00770A49">
      <w:pP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  <w:lang w:eastAsia="pl-PL"/>
        </w:rPr>
        <w:t>Po wypełnieniu Formularza składania oferty lub wniosku i dołączenia wszystkich wymaganych załączników należy kliknąć przycisk „Przejdź do podsumowania”.</w:t>
      </w:r>
    </w:p>
    <w:p w:rsidR="00770A49" w:rsidRPr="000640B9" w:rsidRDefault="00770A49" w:rsidP="00770A49">
      <w:pP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0640B9">
          <w:rPr>
            <w:rFonts w:ascii="Arial" w:eastAsia="Calibri" w:hAnsi="Arial" w:cs="Arial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, wykonawca powinien złożyć podpis bezpośrednio na dokumentach przesłanych za pośrednictwem </w:t>
      </w:r>
      <w:hyperlink r:id="rId31">
        <w:r w:rsidRPr="000640B9">
          <w:rPr>
            <w:rFonts w:ascii="Arial" w:eastAsia="Calibri" w:hAnsi="Arial" w:cs="Arial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0640B9">
        <w:rPr>
          <w:rFonts w:ascii="Arial" w:eastAsia="Calibri" w:hAnsi="Arial" w:cs="Arial"/>
          <w:sz w:val="20"/>
          <w:szCs w:val="20"/>
          <w:lang w:eastAsia="pl-PL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770A49" w:rsidRPr="000640B9" w:rsidRDefault="00770A49" w:rsidP="00770A49">
      <w:pP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Szczegółowa instrukcja dla Wykonawców dotycząca złożenia, zmiany i wycofania wniosku znajduje się na stronie internetowej pod adresem:  </w:t>
      </w:r>
      <w:hyperlink r:id="rId32">
        <w:r w:rsidRPr="000640B9">
          <w:rPr>
            <w:rFonts w:ascii="Arial" w:eastAsia="Calibri" w:hAnsi="Arial" w:cs="Arial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770A49" w:rsidRPr="000640B9" w:rsidRDefault="00770A49" w:rsidP="00770A49">
      <w:pPr>
        <w:numPr>
          <w:ilvl w:val="0"/>
          <w:numId w:val="41"/>
        </w:numPr>
        <w:spacing w:after="12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Otwarcie wniosków odbędzie się w siedzibie Zamawiającego w dniu </w:t>
      </w:r>
      <w:r w:rsidR="006A0B63"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30</w:t>
      </w:r>
      <w:r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.05.2025 r., o godz. 09:</w:t>
      </w:r>
      <w:r w:rsidR="006A0B63"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05</w:t>
      </w:r>
      <w:r w:rsidRPr="00661808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. </w:t>
      </w:r>
      <w:r w:rsidRPr="00661808">
        <w:rPr>
          <w:rFonts w:ascii="Arial" w:eastAsia="Times New Roman" w:hAnsi="Arial" w:cs="Arial"/>
          <w:color w:val="9900CC"/>
          <w:sz w:val="20"/>
          <w:szCs w:val="20"/>
          <w:lang w:eastAsia="pl-PL"/>
        </w:rPr>
        <w:t xml:space="preserve">Otwarcie wniosków jest niepubliczne i nastąpi przy użyciu platformy zakupowej. </w:t>
      </w:r>
    </w:p>
    <w:p w:rsidR="00770A49" w:rsidRPr="000640B9" w:rsidRDefault="00770A49" w:rsidP="00770A4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bookmarkStart w:id="13" w:name="_GoBack"/>
      <w:bookmarkEnd w:id="13"/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XII. KRYTERIA UDZIAŁU W POSTĘPOWANIU</w:t>
      </w:r>
    </w:p>
    <w:p w:rsidR="00D4747D" w:rsidRDefault="00D4747D" w:rsidP="00D4747D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Pr="00C53E67" w:rsidRDefault="00D4747D" w:rsidP="00D4747D">
      <w:p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53E67">
        <w:rPr>
          <w:rFonts w:ascii="Arial" w:hAnsi="Arial" w:cs="Arial"/>
          <w:b/>
          <w:sz w:val="20"/>
          <w:szCs w:val="20"/>
        </w:rPr>
        <w:t xml:space="preserve">Obiektywne kryteria wyboru ograniczonej liczby kandydatów: 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3E67">
        <w:rPr>
          <w:rFonts w:ascii="Arial" w:hAnsi="Arial" w:cs="Arial"/>
          <w:sz w:val="20"/>
          <w:szCs w:val="20"/>
        </w:rPr>
        <w:t>1. Zamawiający zaprosi do składania ofert Wykonawców, którzy spełniają warunki udziału w postępowaniu i nie podlegają wykluczeniu w liczbie nie</w:t>
      </w:r>
      <w:r>
        <w:rPr>
          <w:rFonts w:ascii="Arial" w:hAnsi="Arial" w:cs="Arial"/>
          <w:sz w:val="20"/>
          <w:szCs w:val="20"/>
        </w:rPr>
        <w:t xml:space="preserve"> </w:t>
      </w:r>
      <w:r w:rsidRPr="00C53E67">
        <w:rPr>
          <w:rFonts w:ascii="Arial" w:hAnsi="Arial" w:cs="Arial"/>
          <w:sz w:val="20"/>
          <w:szCs w:val="20"/>
        </w:rPr>
        <w:t xml:space="preserve">mniejszej niż 3 i nie większej niż 5. 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3E67">
        <w:rPr>
          <w:rFonts w:ascii="Arial" w:hAnsi="Arial" w:cs="Arial"/>
          <w:sz w:val="20"/>
          <w:szCs w:val="20"/>
        </w:rPr>
        <w:lastRenderedPageBreak/>
        <w:t xml:space="preserve">2.Jeżeli liczba Wykonawców, którzy złożyli wniosek o dopuszczenie do udziału w postępowaniu i spełniają warunki udziału w postępowaniu oraz nie podlegają wykluczeniu nie przekroczy 3 Zamawiający zaprosi wszystkich Wykonawców do złożenia ofert. 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3E67">
        <w:rPr>
          <w:rFonts w:ascii="Arial" w:hAnsi="Arial" w:cs="Arial"/>
          <w:sz w:val="20"/>
          <w:szCs w:val="20"/>
        </w:rPr>
        <w:t>3. W celu dokonania wyboru maksymalnie 5 (pięciu) Wykonawców, którzy zostaną zaproszeni do składania ofert, Zamawiający będzie przyznawał punkty w oparciu o wykazane przez wykonawców ilości zamówień</w:t>
      </w:r>
      <w:r>
        <w:rPr>
          <w:rFonts w:ascii="Arial" w:hAnsi="Arial" w:cs="Arial"/>
          <w:sz w:val="20"/>
          <w:szCs w:val="20"/>
        </w:rPr>
        <w:t xml:space="preserve"> </w:t>
      </w:r>
      <w:r w:rsidRPr="00C53E67">
        <w:rPr>
          <w:rFonts w:ascii="Arial" w:hAnsi="Arial" w:cs="Arial"/>
          <w:sz w:val="20"/>
          <w:szCs w:val="20"/>
        </w:rPr>
        <w:t xml:space="preserve">(załącznik nr </w:t>
      </w:r>
      <w:r>
        <w:rPr>
          <w:rFonts w:ascii="Arial" w:hAnsi="Arial" w:cs="Arial"/>
          <w:sz w:val="20"/>
          <w:szCs w:val="20"/>
        </w:rPr>
        <w:t>4</w:t>
      </w:r>
      <w:r w:rsidRPr="00C53E67">
        <w:rPr>
          <w:rFonts w:ascii="Arial" w:hAnsi="Arial" w:cs="Arial"/>
          <w:sz w:val="20"/>
          <w:szCs w:val="20"/>
        </w:rPr>
        <w:t xml:space="preserve"> do Wniosku), w sposób określony poniżej: </w:t>
      </w:r>
    </w:p>
    <w:p w:rsidR="00D4747D" w:rsidRPr="00CC1477" w:rsidRDefault="00D4747D" w:rsidP="00D4747D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477">
        <w:rPr>
          <w:rFonts w:ascii="Arial" w:hAnsi="Arial" w:cs="Arial"/>
          <w:sz w:val="20"/>
          <w:szCs w:val="20"/>
        </w:rPr>
        <w:t xml:space="preserve">1) za wykonanie przez Wykonawcę jednego zamówienia zgodnego w wymaganiami określonymi </w:t>
      </w:r>
      <w:r w:rsidRPr="00CC1477">
        <w:rPr>
          <w:rFonts w:ascii="Arial" w:hAnsi="Arial" w:cs="Arial"/>
          <w:i/>
          <w:sz w:val="20"/>
          <w:szCs w:val="20"/>
        </w:rPr>
        <w:t xml:space="preserve">w </w:t>
      </w:r>
      <w:r w:rsidRPr="00CC1477">
        <w:rPr>
          <w:rFonts w:ascii="Arial" w:eastAsia="Calibri" w:hAnsi="Arial" w:cs="Arial"/>
          <w:b/>
          <w:sz w:val="20"/>
          <w:szCs w:val="20"/>
        </w:rPr>
        <w:t xml:space="preserve">VIII. INFORMACJA O PODMIOTOWYCH ŚRODKACH DOWODOWYCH, JEŻELI ZAMAWIAJĄCY BĘDZIE WYMAGAŁ ICH ZŁOŻENIA - </w:t>
      </w:r>
      <w:r w:rsidRPr="00CC1477">
        <w:rPr>
          <w:rFonts w:ascii="Arial" w:eastAsia="Times New Roman" w:hAnsi="Arial" w:cs="Arial"/>
          <w:sz w:val="20"/>
          <w:szCs w:val="20"/>
          <w:lang w:eastAsia="pl-PL"/>
        </w:rPr>
        <w:t xml:space="preserve">dotyczących </w:t>
      </w:r>
      <w:r w:rsidRPr="00CC147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Kwalifikacji technicznych i/lub zawodowych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1477">
        <w:rPr>
          <w:rFonts w:ascii="Arial" w:hAnsi="Arial" w:cs="Arial"/>
          <w:i/>
          <w:sz w:val="20"/>
          <w:szCs w:val="20"/>
        </w:rPr>
        <w:t>–</w:t>
      </w:r>
      <w:r w:rsidRPr="00CC1477">
        <w:rPr>
          <w:rFonts w:ascii="Arial" w:hAnsi="Arial" w:cs="Arial"/>
          <w:sz w:val="20"/>
          <w:szCs w:val="20"/>
        </w:rPr>
        <w:t xml:space="preserve"> 1 punkt; 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53E67">
        <w:rPr>
          <w:rFonts w:ascii="Arial" w:hAnsi="Arial" w:cs="Arial"/>
          <w:sz w:val="20"/>
          <w:szCs w:val="20"/>
        </w:rPr>
        <w:t xml:space="preserve">2) za każde kolejne zamówienie zgodne w wymaganiami określonymi </w:t>
      </w:r>
      <w:r w:rsidRPr="00C53E67">
        <w:rPr>
          <w:rFonts w:ascii="Arial" w:hAnsi="Arial" w:cs="Arial"/>
          <w:i/>
          <w:sz w:val="20"/>
          <w:szCs w:val="20"/>
        </w:rPr>
        <w:t xml:space="preserve">w punkcie </w:t>
      </w:r>
      <w:r>
        <w:rPr>
          <w:rFonts w:ascii="Arial" w:hAnsi="Arial" w:cs="Arial"/>
          <w:i/>
          <w:sz w:val="20"/>
          <w:szCs w:val="20"/>
        </w:rPr>
        <w:t>VII ppkt. 3</w:t>
      </w:r>
      <w:r w:rsidRPr="00C53E67">
        <w:rPr>
          <w:rFonts w:ascii="Arial" w:hAnsi="Arial" w:cs="Arial"/>
          <w:i/>
          <w:sz w:val="20"/>
          <w:szCs w:val="20"/>
        </w:rPr>
        <w:t>. Kwalifikacje techniczne i/lub zawodowe</w:t>
      </w:r>
      <w:r w:rsidRPr="00C53E67">
        <w:rPr>
          <w:rFonts w:ascii="Arial" w:hAnsi="Arial" w:cs="Arial"/>
          <w:b/>
          <w:i/>
          <w:sz w:val="20"/>
          <w:szCs w:val="20"/>
        </w:rPr>
        <w:t xml:space="preserve"> </w:t>
      </w:r>
      <w:r w:rsidRPr="00C53E67">
        <w:rPr>
          <w:rFonts w:ascii="Arial" w:hAnsi="Arial" w:cs="Arial"/>
          <w:i/>
          <w:sz w:val="20"/>
          <w:szCs w:val="20"/>
        </w:rPr>
        <w:t>–</w:t>
      </w:r>
      <w:r w:rsidRPr="00C53E67">
        <w:rPr>
          <w:rFonts w:ascii="Arial" w:hAnsi="Arial" w:cs="Arial"/>
          <w:sz w:val="20"/>
          <w:szCs w:val="20"/>
        </w:rPr>
        <w:t xml:space="preserve"> kolejny 1 punkt. 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3E67">
        <w:rPr>
          <w:rFonts w:ascii="Arial" w:hAnsi="Arial" w:cs="Arial"/>
          <w:sz w:val="20"/>
          <w:szCs w:val="20"/>
        </w:rPr>
        <w:t xml:space="preserve">4. Zamawiający zaprosi do składania ofert 5 (pięciu) Wykonawców, którzy uzyskali największą liczbę punktów zgodnie z powyższą zasadą przyznawania punktów. Zamawiający przewiduje zwiększenie liczby Wykonawców, których zaprosi do składania ofert w przypadku uzyskania przez dwóch lub więcej Wykonawców takiej samej ilości punktów. 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3E67">
        <w:rPr>
          <w:rFonts w:ascii="Arial" w:hAnsi="Arial" w:cs="Arial"/>
          <w:sz w:val="20"/>
          <w:szCs w:val="20"/>
        </w:rPr>
        <w:t>5. Ocenie podlegać będą tylko te zamówienia, dla których Wykonawca załączył dowody potwierdzające, że zostały one wykonane należycie.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53E67">
        <w:rPr>
          <w:rFonts w:ascii="Arial" w:hAnsi="Arial" w:cs="Arial"/>
          <w:sz w:val="20"/>
          <w:szCs w:val="20"/>
        </w:rPr>
        <w:t>6. Jeżeli liczba wykonawców, którzy spełniają warunki udziału w postępowaniu będzie mniejsza niż trzech, wtedy Zamawiający zaprosi do udziału w postępowaniu wszystkich wykonawców, którzy odpowiedzieli na ogłoszenie o zamówieniu i spełniają warunki udziału w postępowaniu.</w:t>
      </w:r>
    </w:p>
    <w:p w:rsidR="00D4747D" w:rsidRPr="00C53E67" w:rsidRDefault="00D4747D" w:rsidP="00D4747D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53E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</w:p>
    <w:p w:rsidR="00D4747D" w:rsidRDefault="00D4747D" w:rsidP="00D4747D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Pr="00BC3414" w:rsidRDefault="00D4747D" w:rsidP="00D4747D">
      <w:pPr>
        <w:spacing w:after="0" w:line="276" w:lineRule="auto"/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</w:pPr>
      <w:r w:rsidRPr="00BC3414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XIII. KRYTERIA OCENY OFERT</w:t>
      </w:r>
    </w:p>
    <w:p w:rsidR="00D4747D" w:rsidRPr="00BC3414" w:rsidRDefault="00D4747D" w:rsidP="00D4747D">
      <w:pPr>
        <w:spacing w:after="0" w:line="276" w:lineRule="auto"/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</w:pPr>
    </w:p>
    <w:p w:rsidR="00D4747D" w:rsidRPr="00BC3414" w:rsidRDefault="00D4747D" w:rsidP="00D4747D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3366FF"/>
          <w:sz w:val="20"/>
          <w:szCs w:val="20"/>
          <w:lang w:eastAsia="pl-PL"/>
        </w:rPr>
      </w:pPr>
      <w:r w:rsidRPr="00BC3414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CENA</w:t>
      </w:r>
      <w:r w:rsidRPr="00BC3414">
        <w:rPr>
          <w:rFonts w:ascii="Arial" w:eastAsia="Times New Roman" w:hAnsi="Arial" w:cs="Arial"/>
          <w:color w:val="3366FF"/>
          <w:sz w:val="20"/>
          <w:szCs w:val="20"/>
          <w:lang w:eastAsia="pl-PL"/>
        </w:rPr>
        <w:t xml:space="preserve"> </w:t>
      </w:r>
      <w:r w:rsidRPr="00BC3414">
        <w:rPr>
          <w:rFonts w:ascii="Arial" w:eastAsia="Times New Roman" w:hAnsi="Arial" w:cs="Arial"/>
          <w:color w:val="3366FF"/>
          <w:sz w:val="20"/>
          <w:szCs w:val="20"/>
          <w:lang w:eastAsia="pl-PL"/>
        </w:rPr>
        <w:tab/>
        <w:t>- 85 %</w:t>
      </w:r>
    </w:p>
    <w:p w:rsidR="00D4747D" w:rsidRPr="00BC3414" w:rsidRDefault="00D4747D" w:rsidP="00D4747D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3366FF"/>
          <w:sz w:val="20"/>
          <w:szCs w:val="20"/>
          <w:lang w:eastAsia="pl-PL"/>
        </w:rPr>
      </w:pPr>
      <w:r w:rsidRPr="00BC3414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 xml:space="preserve">DODATKOWA GWARANCJA POWYŻEJ 24 MIESIĘCY PODSTAWOWEJ GWARANCJI PRODUCENTA NA USTERKI  </w:t>
      </w:r>
      <w:r w:rsidRPr="00BC3414">
        <w:rPr>
          <w:rFonts w:ascii="Arial" w:eastAsia="Times New Roman" w:hAnsi="Arial" w:cs="Arial"/>
          <w:color w:val="3366FF"/>
          <w:sz w:val="20"/>
          <w:szCs w:val="20"/>
          <w:lang w:eastAsia="pl-PL"/>
        </w:rPr>
        <w:t xml:space="preserve">– 15 %. </w:t>
      </w:r>
    </w:p>
    <w:p w:rsidR="00D4747D" w:rsidRPr="00FA4F5B" w:rsidRDefault="00D4747D" w:rsidP="00D4747D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CC0000"/>
          <w:sz w:val="20"/>
          <w:szCs w:val="20"/>
          <w:lang w:eastAsia="pl-PL"/>
        </w:rPr>
      </w:pPr>
    </w:p>
    <w:p w:rsidR="00D4747D" w:rsidRPr="00CC1477" w:rsidRDefault="00D4747D" w:rsidP="00D4747D">
      <w:pPr>
        <w:pStyle w:val="Akapitzlist"/>
        <w:numPr>
          <w:ilvl w:val="6"/>
          <w:numId w:val="2"/>
        </w:numPr>
        <w:autoSpaceDE w:val="0"/>
        <w:autoSpaceDN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sz w:val="20"/>
          <w:szCs w:val="20"/>
          <w:lang w:eastAsia="pl-PL"/>
        </w:rPr>
        <w:t xml:space="preserve">Za najkorzystniejszą zostanie uznana oferta, która uzyska najwyższą liczbę punktów uzyskaną we wszystkich dwóch kryteriach:  </w:t>
      </w:r>
    </w:p>
    <w:p w:rsidR="00D4747D" w:rsidRPr="00CC1477" w:rsidRDefault="00D4747D" w:rsidP="00D4747D">
      <w:pPr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4747D" w:rsidRPr="00BC3414" w:rsidRDefault="00D4747D" w:rsidP="00D4747D">
      <w:pPr>
        <w:autoSpaceDE w:val="0"/>
        <w:autoSpaceDN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/>
          <w:i/>
          <w:color w:val="3366FF"/>
          <w:sz w:val="20"/>
          <w:szCs w:val="20"/>
          <w:lang w:eastAsia="pl-PL"/>
        </w:rPr>
      </w:pPr>
      <w:r w:rsidRPr="00BC3414">
        <w:rPr>
          <w:rFonts w:ascii="Arial" w:eastAsia="Times New Roman" w:hAnsi="Arial" w:cs="Arial"/>
          <w:b/>
          <w:i/>
          <w:color w:val="3366FF"/>
          <w:sz w:val="20"/>
          <w:szCs w:val="20"/>
          <w:lang w:eastAsia="pl-PL"/>
        </w:rPr>
        <w:t>KRYTERIUM CENA  85 pkt</w:t>
      </w:r>
    </w:p>
    <w:p w:rsidR="00D4747D" w:rsidRPr="00CC1477" w:rsidRDefault="00D4747D" w:rsidP="00D4747D">
      <w:pPr>
        <w:tabs>
          <w:tab w:val="num" w:pos="1004"/>
        </w:tabs>
        <w:autoSpaceDE w:val="0"/>
        <w:autoSpaceDN w:val="0"/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4747D" w:rsidRPr="00CC1477" w:rsidRDefault="00D4747D" w:rsidP="00D4747D">
      <w:pPr>
        <w:tabs>
          <w:tab w:val="num" w:pos="1004"/>
        </w:tabs>
        <w:autoSpaceDE w:val="0"/>
        <w:autoSpaceDN w:val="0"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C147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Cena minimalna         </w:t>
      </w:r>
      <w:r w:rsidRPr="00CC1477">
        <w:rPr>
          <w:rFonts w:ascii="Arial" w:eastAsia="Times New Roman" w:hAnsi="Arial" w:cs="Arial"/>
          <w:sz w:val="20"/>
          <w:szCs w:val="20"/>
          <w:lang w:eastAsia="pl-PL"/>
        </w:rPr>
        <w:t xml:space="preserve">  x 100 pkt. X 8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CC1477">
        <w:rPr>
          <w:rFonts w:ascii="Arial" w:eastAsia="Times New Roman" w:hAnsi="Arial" w:cs="Arial"/>
          <w:sz w:val="20"/>
          <w:szCs w:val="20"/>
          <w:lang w:eastAsia="pl-PL"/>
        </w:rPr>
        <w:t>%</w:t>
      </w:r>
    </w:p>
    <w:p w:rsidR="00D4747D" w:rsidRPr="00CC1477" w:rsidRDefault="00D4747D" w:rsidP="00D4747D">
      <w:pPr>
        <w:tabs>
          <w:tab w:val="num" w:pos="1004"/>
        </w:tabs>
        <w:autoSpaceDE w:val="0"/>
        <w:autoSpaceDN w:val="0"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sz w:val="20"/>
          <w:szCs w:val="20"/>
          <w:lang w:eastAsia="pl-PL"/>
        </w:rPr>
        <w:t xml:space="preserve">Cena oferty badanej </w:t>
      </w:r>
    </w:p>
    <w:p w:rsidR="00D4747D" w:rsidRPr="00CC1477" w:rsidRDefault="00D4747D" w:rsidP="00D4747D">
      <w:pPr>
        <w:tabs>
          <w:tab w:val="left" w:pos="993"/>
        </w:tabs>
        <w:spacing w:after="0" w:line="276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D4747D" w:rsidRPr="00CC1477" w:rsidRDefault="00D4747D" w:rsidP="00D4747D">
      <w:pPr>
        <w:tabs>
          <w:tab w:val="left" w:pos="993"/>
        </w:tabs>
        <w:spacing w:after="0" w:line="276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gdzie</w:t>
      </w: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>:   LP</w:t>
      </w: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=   liczba punktów za kryterium „cena”,</w:t>
      </w:r>
    </w:p>
    <w:p w:rsidR="00D4747D" w:rsidRPr="00CC1477" w:rsidRDefault="00D4747D" w:rsidP="00D4747D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C </w:t>
      </w:r>
      <w:r w:rsidRPr="00CC1477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min</w:t>
      </w: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=   najniższa cena wynikająca ze złożonych ofert,</w:t>
      </w:r>
    </w:p>
    <w:p w:rsidR="00D4747D" w:rsidRPr="00CC1477" w:rsidRDefault="00D4747D" w:rsidP="00D4747D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C </w:t>
      </w:r>
      <w:r w:rsidRPr="00CC1477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x</w:t>
      </w: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=   cena oferty badanej,</w:t>
      </w:r>
    </w:p>
    <w:p w:rsidR="00D4747D" w:rsidRPr="00CC1477" w:rsidRDefault="00D4747D" w:rsidP="00D4747D">
      <w:pPr>
        <w:autoSpaceDE w:val="0"/>
        <w:autoSpaceDN w:val="0"/>
        <w:spacing w:after="0" w:line="276" w:lineRule="auto"/>
        <w:ind w:left="851" w:hanging="28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4747D" w:rsidRPr="00CC1477" w:rsidRDefault="00D4747D" w:rsidP="00D4747D">
      <w:pPr>
        <w:autoSpaceDE w:val="0"/>
        <w:autoSpaceDN w:val="0"/>
        <w:spacing w:after="0" w:line="276" w:lineRule="auto"/>
        <w:ind w:left="851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Sposób obliczania ceny oferty przez Zamawiającego: </w:t>
      </w:r>
    </w:p>
    <w:p w:rsidR="00D4747D" w:rsidRPr="00CC1477" w:rsidRDefault="00D4747D" w:rsidP="00D4747D">
      <w:pPr>
        <w:autoSpaceDE w:val="0"/>
        <w:autoSpaceDN w:val="0"/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sz w:val="20"/>
          <w:szCs w:val="20"/>
          <w:lang w:eastAsia="pl-PL"/>
        </w:rPr>
        <w:t xml:space="preserve">ILOŚĆ X CENA JEDNOSTKOWA NETTO X VAT = WARTOŚĆ BRUTTO POZYCJI </w:t>
      </w:r>
    </w:p>
    <w:p w:rsidR="00D4747D" w:rsidRPr="00CC1477" w:rsidRDefault="00D4747D" w:rsidP="00D4747D">
      <w:pPr>
        <w:tabs>
          <w:tab w:val="left" w:leader="dot" w:pos="6120"/>
          <w:tab w:val="left" w:leader="dot" w:pos="9000"/>
        </w:tabs>
        <w:autoSpaceDE w:val="0"/>
        <w:autoSpaceDN w:val="0"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BC3414" w:rsidRDefault="00D4747D" w:rsidP="00D4747D">
      <w:pPr>
        <w:autoSpaceDE w:val="0"/>
        <w:autoSpaceDN w:val="0"/>
        <w:spacing w:after="0" w:line="276" w:lineRule="auto"/>
        <w:ind w:left="567"/>
        <w:jc w:val="both"/>
        <w:rPr>
          <w:rFonts w:ascii="Arial" w:eastAsia="Times New Roman" w:hAnsi="Arial" w:cs="Arial"/>
          <w:color w:val="3366FF"/>
          <w:sz w:val="20"/>
          <w:szCs w:val="20"/>
          <w:lang w:eastAsia="pl-PL"/>
        </w:rPr>
      </w:pPr>
      <w:r w:rsidRPr="00BC3414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 xml:space="preserve">DODATKOWA GWARANCJA POWYŻEJ 24 MIESIĘCY PODSTAWOWEJ GWARANCJI PRODUCENTA NA USTERKI  </w:t>
      </w:r>
      <w:r w:rsidRPr="00BC3414">
        <w:rPr>
          <w:rFonts w:ascii="Arial" w:eastAsia="Times New Roman" w:hAnsi="Arial" w:cs="Arial"/>
          <w:color w:val="3366FF"/>
          <w:sz w:val="20"/>
          <w:szCs w:val="20"/>
          <w:lang w:eastAsia="pl-PL"/>
        </w:rPr>
        <w:t xml:space="preserve">– 15 %. </w:t>
      </w:r>
    </w:p>
    <w:p w:rsidR="00D4747D" w:rsidRDefault="00D4747D" w:rsidP="00D4747D">
      <w:pPr>
        <w:pStyle w:val="Akapitzlist"/>
        <w:numPr>
          <w:ilvl w:val="0"/>
          <w:numId w:val="31"/>
        </w:num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2B720D">
        <w:rPr>
          <w:rFonts w:ascii="Arial" w:eastAsia="Arial" w:hAnsi="Arial" w:cs="Arial"/>
          <w:sz w:val="20"/>
          <w:szCs w:val="20"/>
        </w:rPr>
        <w:t xml:space="preserve">5 </w:t>
      </w:r>
      <w:r>
        <w:rPr>
          <w:rFonts w:ascii="Arial" w:eastAsia="Arial" w:hAnsi="Arial" w:cs="Arial"/>
          <w:sz w:val="20"/>
          <w:szCs w:val="20"/>
        </w:rPr>
        <w:t>pkt</w:t>
      </w:r>
      <w:r w:rsidRPr="002B720D">
        <w:rPr>
          <w:rFonts w:ascii="Arial" w:eastAsia="Arial" w:hAnsi="Arial" w:cs="Arial"/>
          <w:sz w:val="20"/>
          <w:szCs w:val="20"/>
        </w:rPr>
        <w:t xml:space="preserve"> za dodatkowe 12 miesięcy, </w:t>
      </w:r>
    </w:p>
    <w:p w:rsidR="00D4747D" w:rsidRDefault="00D4747D" w:rsidP="00D4747D">
      <w:pPr>
        <w:pStyle w:val="Akapitzlist"/>
        <w:numPr>
          <w:ilvl w:val="0"/>
          <w:numId w:val="31"/>
        </w:num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2B720D">
        <w:rPr>
          <w:rFonts w:ascii="Arial" w:eastAsia="Arial" w:hAnsi="Arial" w:cs="Arial"/>
          <w:sz w:val="20"/>
          <w:szCs w:val="20"/>
        </w:rPr>
        <w:t xml:space="preserve">10 </w:t>
      </w:r>
      <w:r>
        <w:rPr>
          <w:rFonts w:ascii="Arial" w:eastAsia="Arial" w:hAnsi="Arial" w:cs="Arial"/>
          <w:sz w:val="20"/>
          <w:szCs w:val="20"/>
        </w:rPr>
        <w:t>pkt</w:t>
      </w:r>
      <w:r w:rsidRPr="002B720D">
        <w:rPr>
          <w:rFonts w:ascii="Arial" w:eastAsia="Arial" w:hAnsi="Arial" w:cs="Arial"/>
          <w:sz w:val="20"/>
          <w:szCs w:val="20"/>
        </w:rPr>
        <w:t xml:space="preserve"> za dodatkowe 24 miesiące, </w:t>
      </w:r>
    </w:p>
    <w:p w:rsidR="00D4747D" w:rsidRPr="002B720D" w:rsidRDefault="00BC3414" w:rsidP="00D4747D">
      <w:pPr>
        <w:pStyle w:val="Akapitzlist"/>
        <w:numPr>
          <w:ilvl w:val="0"/>
          <w:numId w:val="31"/>
        </w:num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pkt</w:t>
      </w:r>
      <w:r w:rsidR="00D4747D">
        <w:rPr>
          <w:rFonts w:ascii="Arial" w:eastAsia="Arial" w:hAnsi="Arial" w:cs="Arial"/>
          <w:sz w:val="20"/>
          <w:szCs w:val="20"/>
        </w:rPr>
        <w:t xml:space="preserve"> za dodatkowe 36 miesięcy, </w:t>
      </w:r>
    </w:p>
    <w:p w:rsidR="00D4747D" w:rsidRDefault="00D4747D" w:rsidP="00D4747D">
      <w:pPr>
        <w:tabs>
          <w:tab w:val="num" w:pos="1004"/>
        </w:tabs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4747D" w:rsidRPr="00CC1477" w:rsidRDefault="00D4747D" w:rsidP="00D4747D">
      <w:pPr>
        <w:tabs>
          <w:tab w:val="num" w:pos="1004"/>
        </w:tabs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4747D" w:rsidRPr="00CC1477" w:rsidRDefault="00D4747D" w:rsidP="00D4747D">
      <w:pPr>
        <w:tabs>
          <w:tab w:val="left" w:leader="dot" w:pos="6120"/>
          <w:tab w:val="left" w:leader="dot" w:pos="9000"/>
        </w:tabs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2. </w:t>
      </w:r>
      <w:r w:rsidRPr="00CC1477">
        <w:rPr>
          <w:rFonts w:ascii="Arial" w:eastAsia="Times New Roman" w:hAnsi="Arial" w:cs="Arial"/>
          <w:sz w:val="20"/>
          <w:szCs w:val="20"/>
          <w:lang w:eastAsia="pl-PL"/>
        </w:rPr>
        <w:t>Oferta, która przedstawia najkorzystniejszy bilans podanych wyżej kryteriów, zostanie uznana za najkorzystniejszą, a pozostałe oferty będą sklasyfikowane zgodnie z liczbą uzyskanych punktów. Realizacja zamówienia zostanie powierzona Wykonawcy, którego oferta uzyska najwyższą liczbę punktów.</w:t>
      </w:r>
    </w:p>
    <w:p w:rsidR="00D4747D" w:rsidRPr="00CC1477" w:rsidRDefault="00D4747D" w:rsidP="00D4747D">
      <w:pPr>
        <w:tabs>
          <w:tab w:val="left" w:leader="dot" w:pos="6120"/>
          <w:tab w:val="left" w:leader="dot" w:pos="9000"/>
        </w:tabs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CC1477">
        <w:rPr>
          <w:rFonts w:ascii="Arial" w:eastAsia="Times New Roman" w:hAnsi="Arial" w:cs="Arial"/>
          <w:sz w:val="20"/>
          <w:szCs w:val="20"/>
          <w:lang w:eastAsia="pl-PL"/>
        </w:rPr>
        <w:t xml:space="preserve"> Jeżeli wybór oferty najkorzystniejszej będzie niemożliwy z uwagi na to, że złożone oferty uzyskały identyczną liczbę punktów za wszystkie dwa kryteria, wtedy Zamawiający wybierze tę ofertę, która proponuje niższą cenę za realizację zamówienia.</w:t>
      </w:r>
    </w:p>
    <w:p w:rsidR="00D4747D" w:rsidRPr="00CC1477" w:rsidRDefault="00D4747D" w:rsidP="00D4747D">
      <w:pPr>
        <w:tabs>
          <w:tab w:val="left" w:leader="dot" w:pos="6120"/>
          <w:tab w:val="left" w:leader="dot" w:pos="9000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FF7E39" w:rsidRDefault="00D4747D" w:rsidP="00D4747D">
      <w:pPr>
        <w:keepNext/>
        <w:suppressAutoHyphens/>
        <w:spacing w:after="0" w:line="276" w:lineRule="auto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4747D" w:rsidRPr="00FF7E39" w:rsidRDefault="00D4747D" w:rsidP="00D4747D">
      <w:pPr>
        <w:keepNext/>
        <w:suppressAutoHyphens/>
        <w:spacing w:after="0" w:line="276" w:lineRule="auto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XIV. WYMAGANIA DOTYCZĄCE WADIUM I GWARANCJI</w:t>
      </w:r>
    </w:p>
    <w:p w:rsidR="00D4747D" w:rsidRDefault="00D4747D" w:rsidP="00D4747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2012DE" w:rsidRDefault="00D4747D" w:rsidP="00D4747D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12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Wymagane wadia i gwarancje</w:t>
      </w:r>
    </w:p>
    <w:p w:rsidR="00D4747D" w:rsidRPr="00CC1477" w:rsidRDefault="00D4747D" w:rsidP="00D4747D">
      <w:pPr>
        <w:tabs>
          <w:tab w:val="left" w:pos="567"/>
        </w:tabs>
        <w:spacing w:after="0" w:line="276" w:lineRule="auto"/>
        <w:ind w:left="426" w:firstLine="142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D4747D" w:rsidRPr="00CC1477" w:rsidRDefault="00D4747D" w:rsidP="00D4747D">
      <w:pPr>
        <w:tabs>
          <w:tab w:val="left" w:pos="567"/>
        </w:tabs>
        <w:spacing w:after="0" w:line="240" w:lineRule="auto"/>
        <w:ind w:left="284" w:hanging="142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CC147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100.000,00 PLN </w:t>
      </w:r>
      <w:r w:rsidRPr="00CC147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(słownie zł: sto tysięcy złotych 00/100) </w:t>
      </w:r>
    </w:p>
    <w:p w:rsidR="00D4747D" w:rsidRPr="00CC1477" w:rsidRDefault="00D4747D" w:rsidP="00D4747D">
      <w:p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D4747D" w:rsidRPr="00CC1477" w:rsidRDefault="00D4747D" w:rsidP="00D4747D">
      <w:p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bCs/>
          <w:color w:val="31007A"/>
          <w:sz w:val="20"/>
          <w:szCs w:val="20"/>
          <w:u w:val="single"/>
          <w:lang w:eastAsia="pl-PL"/>
        </w:rPr>
      </w:pPr>
      <w:r w:rsidRPr="00CC1477">
        <w:rPr>
          <w:rFonts w:ascii="Arial" w:eastAsia="Times New Roman" w:hAnsi="Arial" w:cs="Arial"/>
          <w:b/>
          <w:bCs/>
          <w:color w:val="31007A"/>
          <w:sz w:val="20"/>
          <w:szCs w:val="20"/>
          <w:u w:val="single"/>
          <w:lang w:eastAsia="pl-PL"/>
        </w:rPr>
        <w:t>Na etapie składania wniosków o dopuszczenie do udziału w postępowaniu Wykonawcy nie wnoszą wadium!!</w:t>
      </w:r>
    </w:p>
    <w:p w:rsidR="00D4747D" w:rsidRPr="00CC1477" w:rsidRDefault="00D4747D" w:rsidP="00D4747D">
      <w:pPr>
        <w:tabs>
          <w:tab w:val="left" w:pos="567"/>
        </w:tabs>
        <w:spacing w:after="0" w:line="276" w:lineRule="auto"/>
        <w:ind w:left="426" w:firstLine="142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D4747D" w:rsidRPr="00CC1477" w:rsidRDefault="00D4747D" w:rsidP="00D4747D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Do wniesienia wadium będą zobowiązani jedynie wykonawcy zaproszeni przez Zamawiającego do składania ofert.</w:t>
      </w:r>
    </w:p>
    <w:p w:rsidR="00D4747D" w:rsidRPr="00CC1477" w:rsidRDefault="00D4747D" w:rsidP="00D4747D">
      <w:pPr>
        <w:spacing w:after="0" w:line="276" w:lineRule="auto"/>
        <w:ind w:left="426" w:firstLine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</w:t>
      </w:r>
    </w:p>
    <w:p w:rsidR="00D4747D" w:rsidRPr="00CC1477" w:rsidRDefault="00D4747D" w:rsidP="00D4747D">
      <w:pPr>
        <w:tabs>
          <w:tab w:val="left" w:pos="567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>2. Zamawiający ustala zabezpieczenie należytego wykonania umowy zawartej w wyniku postępowania o udzielenie niniejszego zamówienia w wysokości 2 % ceny całkowitej (ceny oferty łącznie z VAT) podanej w formularzu oferty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wraz z opcją</w:t>
      </w: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>. Wybrany wykonawca zobowiązany jest wnieść zabezpieczenie należytego wykonania przed podpisaniem umowy.</w:t>
      </w:r>
    </w:p>
    <w:p w:rsidR="00D4747D" w:rsidRPr="00FF7E39" w:rsidRDefault="00D4747D" w:rsidP="00D4747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XV. OPIS CZĘŚCI ZAMÓWIENIA, JEŻELI ZAMAWIAJĄCY DOPUSZCZA SKŁADNIE OFERT CZĘŚCIOWYCH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Calibri" w:hAnsi="Arial" w:cs="Arial"/>
          <w:sz w:val="20"/>
          <w:szCs w:val="20"/>
        </w:rPr>
        <w:t>Zamawiający nie dopuszcza składania ofert częściowych.</w:t>
      </w:r>
    </w:p>
    <w:p w:rsidR="00D4747D" w:rsidRPr="00FF7E39" w:rsidRDefault="00D4747D" w:rsidP="00D4747D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XVI. INFORMACJA O PRZEWIDYWANYCH ZAMÓWIENIACH, O KTÓRYCH MOWA W ART. 415 UST. 2 PKT 5 I 6 USTAWY PZP, JEŻELI ZAMAWIAJĄCY PRZEWIDUJE UDZIELENIE TAKICH ZAMÓWIEŃ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przewiduje udzielenia zamówień, o których mowa w art. 415 ust. 2 pkt. 6 Ustawy PZP. 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XVII. INFORMACJA, O KTÓRYM MOWA W ART. 411 ust. 7 USTAWY PZP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informuje 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</w:t>
      </w:r>
      <w:r w:rsidRPr="00FF7E39">
        <w:rPr>
          <w:rFonts w:ascii="Arial" w:eastAsia="Times New Roman" w:hAnsi="Arial" w:cs="Arial"/>
          <w:bCs/>
          <w:sz w:val="20"/>
          <w:szCs w:val="20"/>
          <w:lang w:eastAsia="pl-PL"/>
        </w:rPr>
        <w:t>skr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acaniu</w:t>
      </w:r>
      <w:r w:rsidRPr="00FF7E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terminów składania wniosków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FF7E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F7E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XVIII. INFORMACJA O PRZESŁANKACH UNIEWAŻNIENIA POSTĘPOWANIA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Informację o zastosowaniu art. 418 ust. 1 zostaną określone w Specyfikacji Warunków Zamówienia. 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Zgodnie z art. 256 ustawy Pzp Zamawiający przewiduje możliwość unieważnienia przedmiotowego postępowania, jeżeli środki, które Zamawiający zamierzał przeznaczyć na sfinansowanie całości lub części zamówienia, nie zostały mu przyznane.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XVIII. OPIS SPOSOBU PRZEDSTAWIANIA OFERT WARIANTOWYCH ORAZ MINIMALNE WARUNKI, JAKIM MUSZĄ ODPOWIADAĆ OFERTY WARIANTOWE, JEŻELI ZAMAWIAJĄCY DOPUSZCZA ICH SKŁADANIE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Zamawiający nie dopuszcza składania ofert wariantowych</w:t>
      </w: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XIX. </w:t>
      </w:r>
      <w:r w:rsidRPr="00FF7E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GŁÓWNE WARUNKI FINANSOWE I UZGODNIENIA PŁATNICZE I/LUB ODNIESIENIE DO ODPOWIEDNICH PRZEPISÓW JE REGULUJĄCYCH: </w:t>
      </w:r>
    </w:p>
    <w:p w:rsidR="00D4747D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Wszystkie rozliczenia finansowe i płatnicze związane z realizacją niniejszego zamówienia publicznego dokonywane będą w walucie polskiej (PLN).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XX. POUCZENIE O ŚRODKACH OCHRONY PRAWNEJ PRZYSŁUGUJĄCYCH WYKONAWCY W TOKU POSTĘPOWANIA O UDZIELENIE ZAMÓWIENIA.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>Wykonawcom, a także innemu podmiotowi, jeżeli ma lub miał interes w uzyskaniu zamówienia oraz poniósł lub może ponieść szkodę w wyniku naruszenia przez zamawiającego przepisów ustawy PZP, przysługują środki ochrony prawnej na zasadach przewidzianych w art. 505 – 590 ustawy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Prawo Zamówień Publicznych (t.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j. Dz. U. z 202</w:t>
      </w:r>
      <w:r w:rsidR="00BC34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r. poz.1</w:t>
      </w:r>
      <w:r w:rsidR="00BC3414">
        <w:rPr>
          <w:rFonts w:ascii="Arial" w:eastAsia="Times New Roman" w:hAnsi="Arial" w:cs="Arial"/>
          <w:sz w:val="20"/>
          <w:szCs w:val="20"/>
          <w:lang w:eastAsia="pl-PL"/>
        </w:rPr>
        <w:t>320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późn. zm.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Odwołanie przysługuje na: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niezgodną z przepisami ustawy czynność Zamawiającego, podjętą w postępowaniu o udzielenie zamówienia, w tym na projektowane postanowienie umowy;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zaniechanie czynności w postępowaniu o udzielenie zamówienia, do której Zamawiający był obowiązany na podstawie ustawy.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Odwołanie wnosi się do Prezesa Krajowej Izby Odwoławczej w formie pisemnej albo w formie elektronicznej albo w postaci elektronicznej opatrzone podpisem zaufanym.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orzeczenie Krajowej Izby Odwoławczej oraz postanowienie Prezesa Krajowej Izby Odwoławczej, o którym mowa w art. 519 ust. 1 ustawy PZP, stronom oraz uczestnikom postępowania odwoławczego przysługuje skarga do sądu. Skargę wnosi się̨ do Sądu Okręgowego w Warszawie za pośrednictwem Prezesa Krajowej Izby Odwoławczej. 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ab/>
        <w:t>Szczegółowe informacje dotyczące środków ochrony prawnej określone są w Dziale IX „Środki ochrony prawnej” ustawy Prawo Zamówień Publicznych.</w:t>
      </w: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:rsidR="00D4747D" w:rsidRPr="00FF7E39" w:rsidRDefault="00D4747D" w:rsidP="00D4747D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XXI. OCHRONA DANYCH OSOBOWYCH </w:t>
      </w:r>
    </w:p>
    <w:p w:rsidR="00D4747D" w:rsidRPr="00797026" w:rsidRDefault="00D4747D" w:rsidP="00D4747D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797026">
        <w:rPr>
          <w:rFonts w:ascii="Arial" w:eastAsia="Calibri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797026">
        <w:rPr>
          <w:rFonts w:ascii="Arial" w:eastAsia="Times New Roman" w:hAnsi="Arial" w:cs="Arial"/>
          <w:sz w:val="20"/>
          <w:szCs w:val="20"/>
          <w:lang w:eastAsia="pl-PL"/>
        </w:rPr>
        <w:t>dalej „RODO”, informuję, że: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Skarb Państwa - Jednostka Wojskowa nr 4101.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 osobowych w Jednostce Wojskowej nr </w:t>
      </w:r>
      <w:r>
        <w:rPr>
          <w:rFonts w:ascii="Arial" w:eastAsia="Times New Roman" w:hAnsi="Arial" w:cs="Arial"/>
          <w:sz w:val="20"/>
          <w:szCs w:val="20"/>
          <w:lang w:eastAsia="pl-PL"/>
        </w:rPr>
        <w:t>4101</w:t>
      </w:r>
      <w:r w:rsidRPr="0079702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97026">
        <w:rPr>
          <w:rFonts w:ascii="Arial" w:eastAsia="Times New Roman" w:hAnsi="Arial" w:cs="Arial"/>
          <w:sz w:val="20"/>
          <w:szCs w:val="20"/>
          <w:lang w:eastAsia="pl-PL"/>
        </w:rPr>
        <w:t>jest Pan Andrzej CZUBEK, tel. 261 101 154.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79702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97026">
        <w:rPr>
          <w:rFonts w:ascii="Arial" w:eastAsia="Times New Roman" w:hAnsi="Arial" w:cs="Arial"/>
          <w:sz w:val="20"/>
          <w:szCs w:val="20"/>
          <w:lang w:eastAsia="pl-PL"/>
        </w:rPr>
        <w:t xml:space="preserve">RODO w celu </w:t>
      </w:r>
      <w:r w:rsidRPr="00797026">
        <w:rPr>
          <w:rFonts w:ascii="Arial" w:eastAsia="Calibri" w:hAnsi="Arial" w:cs="Arial"/>
          <w:sz w:val="20"/>
          <w:szCs w:val="20"/>
        </w:rPr>
        <w:t>związanym z przedmiotowym postępowaniem o udzielenie zamówienia publicznego oraz zawarcia umowy.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Pzp;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426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4747D" w:rsidRPr="00797026" w:rsidRDefault="00D4747D" w:rsidP="00D4747D">
      <w:pPr>
        <w:numPr>
          <w:ilvl w:val="0"/>
          <w:numId w:val="2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4747D" w:rsidRPr="00797026" w:rsidRDefault="00D4747D" w:rsidP="00D4747D">
      <w:pPr>
        <w:numPr>
          <w:ilvl w:val="0"/>
          <w:numId w:val="2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16 RODO prawo do sprostowania Pani/Pana danych osobowych, przy czym prawo do sprostowania nie może skutkowa zmianą wyniku postępowania o udzielenie zamówienia publicznego ani zmianą postanowień umowy w zakresie niezgodnym z ustawą Pzp oraz nie może narusza integralności protokołu oraz jego załączników;</w:t>
      </w:r>
    </w:p>
    <w:p w:rsidR="00D4747D" w:rsidRPr="00797026" w:rsidRDefault="00D4747D" w:rsidP="00D4747D">
      <w:pPr>
        <w:numPr>
          <w:ilvl w:val="0"/>
          <w:numId w:val="2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 art. 18 ust. 2 RODO, przy czym prawo do ograniczenia przetwarzania nie ma zastosowania w odniesieniu do przechowywania, w celu zapewnienia korzystania ze środków ochrony lub w celu ochrony prawnej osoby fizycznej lub prawnej, lub z uwagi na ważne względy interesu publicznego Unii Europejskiej lub państwa członkowskiego;</w:t>
      </w:r>
    </w:p>
    <w:p w:rsidR="00D4747D" w:rsidRPr="00797026" w:rsidRDefault="00D4747D" w:rsidP="00D4747D">
      <w:pPr>
        <w:numPr>
          <w:ilvl w:val="0"/>
          <w:numId w:val="2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 uzna Pani/Pan, że przetwarzanie danych osobowych Pani/Pana dotyczących narusza przepisy RODO;</w:t>
      </w:r>
    </w:p>
    <w:p w:rsidR="00D4747D" w:rsidRPr="00797026" w:rsidRDefault="00D4747D" w:rsidP="00D4747D">
      <w:pPr>
        <w:numPr>
          <w:ilvl w:val="0"/>
          <w:numId w:val="19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4747D" w:rsidRPr="00797026" w:rsidRDefault="00D4747D" w:rsidP="00D4747D">
      <w:pPr>
        <w:numPr>
          <w:ilvl w:val="0"/>
          <w:numId w:val="21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4747D" w:rsidRPr="00797026" w:rsidRDefault="00D4747D" w:rsidP="00D4747D">
      <w:pPr>
        <w:numPr>
          <w:ilvl w:val="0"/>
          <w:numId w:val="21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4747D" w:rsidRPr="00797026" w:rsidRDefault="00D4747D" w:rsidP="00D4747D">
      <w:pPr>
        <w:numPr>
          <w:ilvl w:val="0"/>
          <w:numId w:val="21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D4747D" w:rsidRPr="00797026" w:rsidRDefault="00D4747D" w:rsidP="00D4747D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97026">
        <w:rPr>
          <w:rFonts w:ascii="Arial" w:eastAsia="Times New Roman" w:hAnsi="Arial" w:cs="Arial"/>
          <w:sz w:val="20"/>
          <w:szCs w:val="20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D4747D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747D" w:rsidRPr="00FF7E39" w:rsidRDefault="00D4747D" w:rsidP="00D4747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XXII. ZAŁĄCZNIKI</w:t>
      </w:r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Załącznik nr 1 (Wniosek o dopuszczenie do udziału w postępowaniu);</w:t>
      </w:r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(Oświadczenie Wykonawcy dotyczące przesłanek wykluczenia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  z postępowania);</w:t>
      </w:r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(Oświadczenie Wykonawcy dotyczące spełnienia warunków udziału </w:t>
      </w:r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w postepowaniu);</w:t>
      </w:r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4 </w:t>
      </w:r>
      <w:r>
        <w:rPr>
          <w:rFonts w:ascii="Arial" w:eastAsia="Times New Roman" w:hAnsi="Arial" w:cs="Arial"/>
          <w:sz w:val="20"/>
          <w:szCs w:val="20"/>
          <w:lang w:eastAsia="pl-PL"/>
        </w:rPr>
        <w:t>(Wykaz wykonanych lub wykonywanych zamówień)</w:t>
      </w:r>
    </w:p>
    <w:p w:rsidR="00D4747D" w:rsidRPr="00FF7E39" w:rsidRDefault="00D4747D" w:rsidP="00D4747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Załącznik nr 5 (Oświadczenie o przynależności do grupy kapitałowej);</w:t>
      </w:r>
    </w:p>
    <w:p w:rsidR="00D4747D" w:rsidRPr="00903C1E" w:rsidRDefault="00D4747D" w:rsidP="00D4747D">
      <w:pPr>
        <w:spacing w:after="0" w:line="276" w:lineRule="auto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(Oświadczeni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e dotyczące aktualności danych)</w:t>
      </w:r>
    </w:p>
    <w:p w:rsidR="00D4747D" w:rsidRDefault="00D4747D" w:rsidP="00D4747D"/>
    <w:p w:rsidR="00EA4D69" w:rsidRDefault="00661808"/>
    <w:sectPr w:rsidR="00EA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8A"/>
    <w:multiLevelType w:val="hybridMultilevel"/>
    <w:tmpl w:val="FD4040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298F"/>
    <w:multiLevelType w:val="hybridMultilevel"/>
    <w:tmpl w:val="B170A2A2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8253C5"/>
    <w:multiLevelType w:val="hybridMultilevel"/>
    <w:tmpl w:val="0CCEAF2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7ACA"/>
    <w:multiLevelType w:val="hybridMultilevel"/>
    <w:tmpl w:val="6740683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054"/>
    <w:multiLevelType w:val="multilevel"/>
    <w:tmpl w:val="4DC63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6" w15:restartNumberingAfterBreak="0">
    <w:nsid w:val="13C645E6"/>
    <w:multiLevelType w:val="hybridMultilevel"/>
    <w:tmpl w:val="D76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74BC"/>
    <w:multiLevelType w:val="hybridMultilevel"/>
    <w:tmpl w:val="D42AD93C"/>
    <w:lvl w:ilvl="0" w:tplc="4A2875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15C40"/>
    <w:multiLevelType w:val="multilevel"/>
    <w:tmpl w:val="95C0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1E6F5E"/>
    <w:multiLevelType w:val="hybridMultilevel"/>
    <w:tmpl w:val="25628C72"/>
    <w:lvl w:ilvl="0" w:tplc="E3389106">
      <w:start w:val="1"/>
      <w:numFmt w:val="decimal"/>
      <w:lvlText w:val="%1."/>
      <w:lvlJc w:val="left"/>
      <w:pPr>
        <w:ind w:left="7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3015917"/>
    <w:multiLevelType w:val="hybridMultilevel"/>
    <w:tmpl w:val="224AE90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536186C"/>
    <w:multiLevelType w:val="hybridMultilevel"/>
    <w:tmpl w:val="4166674C"/>
    <w:lvl w:ilvl="0" w:tplc="0415000F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88D2F41"/>
    <w:multiLevelType w:val="hybridMultilevel"/>
    <w:tmpl w:val="46B0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23793"/>
    <w:multiLevelType w:val="hybridMultilevel"/>
    <w:tmpl w:val="82988A84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5363BD"/>
    <w:multiLevelType w:val="multilevel"/>
    <w:tmpl w:val="0D6EB8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="Calibri" w:hAnsi="Arial" w:cs="Arial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LiberationSans" w:hAnsi="LiberationSans" w:cs="LiberationSans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LiberationSans" w:hAnsi="LiberationSans" w:cs="LiberationSans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LiberationSans" w:hAnsi="LiberationSans" w:cs="LiberationSans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LiberationSans" w:hAnsi="LiberationSans" w:cs="LiberationSans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LiberationSans" w:hAnsi="LiberationSans" w:cs="LiberationSans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LiberationSans" w:hAnsi="LiberationSans" w:cs="LiberationSans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LiberationSans" w:hAnsi="LiberationSans" w:cs="LiberationSans" w:hint="default"/>
        <w:b w:val="0"/>
        <w:i w:val="0"/>
      </w:rPr>
    </w:lvl>
  </w:abstractNum>
  <w:abstractNum w:abstractNumId="16" w15:restartNumberingAfterBreak="0">
    <w:nsid w:val="3DFC398F"/>
    <w:multiLevelType w:val="hybridMultilevel"/>
    <w:tmpl w:val="C54CA75C"/>
    <w:lvl w:ilvl="0" w:tplc="12802E76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31B65"/>
    <w:multiLevelType w:val="hybridMultilevel"/>
    <w:tmpl w:val="7C34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A358E"/>
    <w:multiLevelType w:val="hybridMultilevel"/>
    <w:tmpl w:val="4E94FB3C"/>
    <w:lvl w:ilvl="0" w:tplc="DD6C3AA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4164AF"/>
    <w:multiLevelType w:val="hybridMultilevel"/>
    <w:tmpl w:val="82988A84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356126"/>
    <w:multiLevelType w:val="hybridMultilevel"/>
    <w:tmpl w:val="B68EE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072"/>
    <w:multiLevelType w:val="hybridMultilevel"/>
    <w:tmpl w:val="64EC0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9E389F"/>
    <w:multiLevelType w:val="hybridMultilevel"/>
    <w:tmpl w:val="3DDEC130"/>
    <w:lvl w:ilvl="0" w:tplc="643E0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3D31CC"/>
    <w:multiLevelType w:val="hybridMultilevel"/>
    <w:tmpl w:val="5EAC4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0CB"/>
    <w:multiLevelType w:val="hybridMultilevel"/>
    <w:tmpl w:val="B63CD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22624"/>
    <w:multiLevelType w:val="hybridMultilevel"/>
    <w:tmpl w:val="64B86DFE"/>
    <w:lvl w:ilvl="0" w:tplc="4A1095E8">
      <w:start w:val="1"/>
      <w:numFmt w:val="lowerLetter"/>
      <w:lvlText w:val="%1)"/>
      <w:lvlJc w:val="left"/>
      <w:pPr>
        <w:ind w:left="972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7B413B"/>
    <w:multiLevelType w:val="hybridMultilevel"/>
    <w:tmpl w:val="4890544E"/>
    <w:lvl w:ilvl="0" w:tplc="04150011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CD1913"/>
    <w:multiLevelType w:val="multilevel"/>
    <w:tmpl w:val="50089A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61B94EA2"/>
    <w:multiLevelType w:val="hybridMultilevel"/>
    <w:tmpl w:val="ADAE9C0E"/>
    <w:lvl w:ilvl="0" w:tplc="5D90B268">
      <w:start w:val="1"/>
      <w:numFmt w:val="upperRoman"/>
      <w:lvlText w:val="V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26125"/>
    <w:multiLevelType w:val="multilevel"/>
    <w:tmpl w:val="0FB86B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39A472A"/>
    <w:multiLevelType w:val="hybridMultilevel"/>
    <w:tmpl w:val="9BA6DA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6EE7C3B"/>
    <w:multiLevelType w:val="hybridMultilevel"/>
    <w:tmpl w:val="0FB2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F1B44"/>
    <w:multiLevelType w:val="hybridMultilevel"/>
    <w:tmpl w:val="BA840AF6"/>
    <w:lvl w:ilvl="0" w:tplc="EF3EA676">
      <w:start w:val="1"/>
      <w:numFmt w:val="decimal"/>
      <w:lvlText w:val="%1."/>
      <w:lvlJc w:val="left"/>
      <w:pPr>
        <w:ind w:left="7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765C4B"/>
    <w:multiLevelType w:val="hybridMultilevel"/>
    <w:tmpl w:val="2D8CE124"/>
    <w:lvl w:ilvl="0" w:tplc="BC2EC54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A10D4D"/>
    <w:multiLevelType w:val="multilevel"/>
    <w:tmpl w:val="28E2B4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27A0B30"/>
    <w:multiLevelType w:val="hybridMultilevel"/>
    <w:tmpl w:val="D8AA9A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B8509A"/>
    <w:multiLevelType w:val="hybridMultilevel"/>
    <w:tmpl w:val="01D6EC3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776D6"/>
    <w:multiLevelType w:val="hybridMultilevel"/>
    <w:tmpl w:val="37807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45105"/>
    <w:multiLevelType w:val="multilevel"/>
    <w:tmpl w:val="701E9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DCC46DB"/>
    <w:multiLevelType w:val="hybridMultilevel"/>
    <w:tmpl w:val="1F06B0EE"/>
    <w:lvl w:ilvl="0" w:tplc="24A09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235EC"/>
    <w:multiLevelType w:val="hybridMultilevel"/>
    <w:tmpl w:val="8B3AC2EC"/>
    <w:lvl w:ilvl="0" w:tplc="6A40770E">
      <w:start w:val="1"/>
      <w:numFmt w:val="lowerLetter"/>
      <w:lvlText w:val="%1)"/>
      <w:lvlJc w:val="left"/>
      <w:pPr>
        <w:ind w:left="1288" w:hanging="360"/>
      </w:pPr>
      <w:rPr>
        <w:rFonts w:ascii="Arial" w:eastAsia="Times New Roman" w:hAnsi="Arial" w:cs="Arial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ED92D3C"/>
    <w:multiLevelType w:val="hybridMultilevel"/>
    <w:tmpl w:val="90E637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91F6B"/>
    <w:multiLevelType w:val="hybridMultilevel"/>
    <w:tmpl w:val="2104DE7E"/>
    <w:lvl w:ilvl="0" w:tplc="EE2E2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5"/>
  </w:num>
  <w:num w:numId="4">
    <w:abstractNumId w:val="9"/>
  </w:num>
  <w:num w:numId="5">
    <w:abstractNumId w:val="27"/>
  </w:num>
  <w:num w:numId="6">
    <w:abstractNumId w:val="1"/>
  </w:num>
  <w:num w:numId="7">
    <w:abstractNumId w:val="10"/>
  </w:num>
  <w:num w:numId="8">
    <w:abstractNumId w:val="45"/>
  </w:num>
  <w:num w:numId="9">
    <w:abstractNumId w:val="23"/>
  </w:num>
  <w:num w:numId="10">
    <w:abstractNumId w:val="33"/>
  </w:num>
  <w:num w:numId="11">
    <w:abstractNumId w:val="7"/>
  </w:num>
  <w:num w:numId="12">
    <w:abstractNumId w:val="35"/>
  </w:num>
  <w:num w:numId="13">
    <w:abstractNumId w:val="18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11"/>
  </w:num>
  <w:num w:numId="19">
    <w:abstractNumId w:val="29"/>
  </w:num>
  <w:num w:numId="20">
    <w:abstractNumId w:val="14"/>
  </w:num>
  <w:num w:numId="21">
    <w:abstractNumId w:val="21"/>
  </w:num>
  <w:num w:numId="22">
    <w:abstractNumId w:val="26"/>
  </w:num>
  <w:num w:numId="23">
    <w:abstractNumId w:val="40"/>
  </w:num>
  <w:num w:numId="24">
    <w:abstractNumId w:val="44"/>
  </w:num>
  <w:num w:numId="25">
    <w:abstractNumId w:val="37"/>
  </w:num>
  <w:num w:numId="26">
    <w:abstractNumId w:val="12"/>
  </w:num>
  <w:num w:numId="27">
    <w:abstractNumId w:val="22"/>
  </w:num>
  <w:num w:numId="28">
    <w:abstractNumId w:val="8"/>
  </w:num>
  <w:num w:numId="29">
    <w:abstractNumId w:val="16"/>
  </w:num>
  <w:num w:numId="30">
    <w:abstractNumId w:val="39"/>
  </w:num>
  <w:num w:numId="31">
    <w:abstractNumId w:val="17"/>
  </w:num>
  <w:num w:numId="32">
    <w:abstractNumId w:val="42"/>
  </w:num>
  <w:num w:numId="33">
    <w:abstractNumId w:val="25"/>
  </w:num>
  <w:num w:numId="34">
    <w:abstractNumId w:val="34"/>
  </w:num>
  <w:num w:numId="35">
    <w:abstractNumId w:val="32"/>
  </w:num>
  <w:num w:numId="36">
    <w:abstractNumId w:val="20"/>
  </w:num>
  <w:num w:numId="37">
    <w:abstractNumId w:val="19"/>
  </w:num>
  <w:num w:numId="38">
    <w:abstractNumId w:val="24"/>
  </w:num>
  <w:num w:numId="39">
    <w:abstractNumId w:val="36"/>
  </w:num>
  <w:num w:numId="40">
    <w:abstractNumId w:val="13"/>
  </w:num>
  <w:num w:numId="41">
    <w:abstractNumId w:val="30"/>
  </w:num>
  <w:num w:numId="42">
    <w:abstractNumId w:val="28"/>
  </w:num>
  <w:num w:numId="43">
    <w:abstractNumId w:val="43"/>
  </w:num>
  <w:num w:numId="44">
    <w:abstractNumId w:val="5"/>
  </w:num>
  <w:num w:numId="45">
    <w:abstractNumId w:val="31"/>
  </w:num>
  <w:num w:numId="46">
    <w:abstractNumId w:val="4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7D"/>
    <w:rsid w:val="00053350"/>
    <w:rsid w:val="000A6308"/>
    <w:rsid w:val="000E6822"/>
    <w:rsid w:val="00661808"/>
    <w:rsid w:val="006A0B63"/>
    <w:rsid w:val="007648C0"/>
    <w:rsid w:val="00770A49"/>
    <w:rsid w:val="00781F07"/>
    <w:rsid w:val="007D5628"/>
    <w:rsid w:val="00A23552"/>
    <w:rsid w:val="00BC3414"/>
    <w:rsid w:val="00D4747D"/>
    <w:rsid w:val="00DE3121"/>
    <w:rsid w:val="00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6579"/>
  <w15:chartTrackingRefBased/>
  <w15:docId w15:val="{7AC3C8DB-384E-4429-886F-101A8B8E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7D"/>
  </w:style>
  <w:style w:type="paragraph" w:styleId="Nagwek1">
    <w:name w:val="heading 1"/>
    <w:basedOn w:val="Normalny"/>
    <w:link w:val="Nagwek1Znak"/>
    <w:uiPriority w:val="9"/>
    <w:qFormat/>
    <w:rsid w:val="00DE3121"/>
    <w:pPr>
      <w:spacing w:before="100" w:beforeAutospacing="1" w:after="100" w:afterAutospacing="1" w:line="36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747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747D"/>
    <w:pPr>
      <w:ind w:left="720"/>
      <w:contextualSpacing/>
    </w:pPr>
  </w:style>
  <w:style w:type="paragraph" w:customStyle="1" w:styleId="Default">
    <w:name w:val="Default"/>
    <w:rsid w:val="00D47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3121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.lukasik@ron.mil.pl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regulamin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pn/22b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martpzp.pl/jw4101" TargetMode="Externa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mailto:a.lukasik@ron.mil.pl" TargetMode="Externa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18</Pages>
  <Words>8479</Words>
  <Characters>50874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5</cp:revision>
  <dcterms:created xsi:type="dcterms:W3CDTF">2025-04-28T10:12:00Z</dcterms:created>
  <dcterms:modified xsi:type="dcterms:W3CDTF">2025-04-30T11:31:00Z</dcterms:modified>
</cp:coreProperties>
</file>