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F787" w14:textId="675BAECC" w:rsidR="00296D60" w:rsidRDefault="00296D60" w:rsidP="00296D60">
      <w:pPr>
        <w:spacing w:line="360" w:lineRule="auto"/>
        <w:jc w:val="center"/>
        <w:rPr>
          <w:rFonts w:asciiTheme="majorHAnsi" w:hAnsiTheme="majorHAnsi" w:cstheme="majorHAnsi"/>
          <w:b/>
          <w:bCs/>
          <w:color w:val="244061" w:themeColor="accent1" w:themeShade="80"/>
          <w:sz w:val="28"/>
          <w:szCs w:val="28"/>
          <w:lang w:val="pl-PL"/>
        </w:rPr>
      </w:pPr>
      <w:bookmarkStart w:id="0" w:name="_Hlk66014996"/>
      <w:r>
        <w:rPr>
          <w:noProof/>
        </w:rPr>
        <w:drawing>
          <wp:inline distT="0" distB="0" distL="0" distR="0" wp14:anchorId="434DB14F" wp14:editId="7BC65555">
            <wp:extent cx="1767840" cy="1802300"/>
            <wp:effectExtent l="0" t="0" r="3810" b="7620"/>
            <wp:docPr id="310824172" name="Obraz 3" descr="Strona dom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n_Logo_1" descr="Strona domow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2439" cy="1817183"/>
                    </a:xfrm>
                    <a:prstGeom prst="rect">
                      <a:avLst/>
                    </a:prstGeom>
                    <a:noFill/>
                    <a:ln>
                      <a:noFill/>
                    </a:ln>
                  </pic:spPr>
                </pic:pic>
              </a:graphicData>
            </a:graphic>
          </wp:inline>
        </w:drawing>
      </w:r>
    </w:p>
    <w:p w14:paraId="46CE604A" w14:textId="0E1B86D2" w:rsidR="00296D60" w:rsidRDefault="00296D60" w:rsidP="00296D60">
      <w:pPr>
        <w:spacing w:line="360" w:lineRule="auto"/>
        <w:jc w:val="center"/>
        <w:rPr>
          <w:rFonts w:asciiTheme="majorHAnsi" w:hAnsiTheme="majorHAnsi" w:cstheme="majorHAnsi"/>
          <w:b/>
          <w:bCs/>
          <w:color w:val="244061" w:themeColor="accent1" w:themeShade="80"/>
          <w:sz w:val="28"/>
          <w:szCs w:val="28"/>
          <w:lang w:val="pl-PL"/>
        </w:rPr>
      </w:pPr>
      <w:r>
        <w:rPr>
          <w:rFonts w:asciiTheme="majorHAnsi" w:hAnsiTheme="majorHAnsi" w:cstheme="majorHAnsi"/>
          <w:b/>
          <w:bCs/>
          <w:color w:val="244061" w:themeColor="accent1" w:themeShade="80"/>
          <w:sz w:val="28"/>
          <w:szCs w:val="28"/>
          <w:lang w:val="pl-PL"/>
        </w:rPr>
        <w:t>Z</w:t>
      </w:r>
      <w:r w:rsidRPr="00296D60">
        <w:rPr>
          <w:rFonts w:asciiTheme="majorHAnsi" w:hAnsiTheme="majorHAnsi" w:cstheme="majorHAnsi"/>
          <w:b/>
          <w:bCs/>
          <w:color w:val="244061" w:themeColor="accent1" w:themeShade="80"/>
          <w:sz w:val="28"/>
          <w:szCs w:val="28"/>
          <w:lang w:val="pl-PL"/>
        </w:rPr>
        <w:t xml:space="preserve">ESPÓŁ KSZTAŁCENIA I WYCHOWANIA NR 1 </w:t>
      </w:r>
    </w:p>
    <w:p w14:paraId="5803C1CA" w14:textId="13A1F205" w:rsidR="000A213B" w:rsidRDefault="00296D60" w:rsidP="00296D60">
      <w:pPr>
        <w:spacing w:line="360" w:lineRule="auto"/>
        <w:jc w:val="center"/>
        <w:rPr>
          <w:rFonts w:asciiTheme="majorHAnsi" w:hAnsiTheme="majorHAnsi" w:cstheme="majorHAnsi"/>
          <w:b/>
          <w:bCs/>
          <w:color w:val="244061" w:themeColor="accent1" w:themeShade="80"/>
          <w:sz w:val="28"/>
          <w:szCs w:val="28"/>
          <w:lang w:val="pl-PL"/>
        </w:rPr>
      </w:pPr>
      <w:r w:rsidRPr="00296D60">
        <w:rPr>
          <w:rFonts w:asciiTheme="majorHAnsi" w:hAnsiTheme="majorHAnsi" w:cstheme="majorHAnsi"/>
          <w:b/>
          <w:bCs/>
          <w:color w:val="244061" w:themeColor="accent1" w:themeShade="80"/>
          <w:sz w:val="28"/>
          <w:szCs w:val="28"/>
          <w:lang w:val="pl-PL"/>
        </w:rPr>
        <w:t>W PELPLINIE</w:t>
      </w:r>
    </w:p>
    <w:p w14:paraId="15B1B764" w14:textId="367354C5" w:rsidR="00296D60" w:rsidRPr="000A213B" w:rsidRDefault="00296D60" w:rsidP="00296D60">
      <w:pPr>
        <w:spacing w:line="360" w:lineRule="auto"/>
        <w:jc w:val="center"/>
        <w:rPr>
          <w:rFonts w:asciiTheme="majorHAnsi" w:hAnsiTheme="majorHAnsi" w:cstheme="majorHAnsi"/>
          <w:b/>
          <w:bCs/>
          <w:color w:val="244061" w:themeColor="accent1" w:themeShade="80"/>
          <w:sz w:val="28"/>
          <w:szCs w:val="28"/>
          <w:lang w:val="pl-PL"/>
        </w:rPr>
      </w:pPr>
      <w:r w:rsidRPr="00296D60">
        <w:rPr>
          <w:rFonts w:asciiTheme="majorHAnsi" w:hAnsiTheme="majorHAnsi" w:cstheme="majorHAnsi"/>
          <w:b/>
          <w:bCs/>
          <w:color w:val="244061" w:themeColor="accent1" w:themeShade="80"/>
          <w:sz w:val="28"/>
          <w:szCs w:val="28"/>
          <w:lang w:val="pl-PL"/>
        </w:rPr>
        <w:t>ul.</w:t>
      </w:r>
      <w:r>
        <w:rPr>
          <w:rFonts w:asciiTheme="majorHAnsi" w:hAnsiTheme="majorHAnsi" w:cstheme="majorHAnsi"/>
          <w:b/>
          <w:bCs/>
          <w:color w:val="244061" w:themeColor="accent1" w:themeShade="80"/>
          <w:sz w:val="28"/>
          <w:szCs w:val="28"/>
          <w:lang w:val="pl-PL"/>
        </w:rPr>
        <w:t xml:space="preserve"> </w:t>
      </w:r>
      <w:r w:rsidRPr="00296D60">
        <w:rPr>
          <w:rFonts w:asciiTheme="majorHAnsi" w:hAnsiTheme="majorHAnsi" w:cstheme="majorHAnsi"/>
          <w:b/>
          <w:bCs/>
          <w:color w:val="244061" w:themeColor="accent1" w:themeShade="80"/>
          <w:sz w:val="28"/>
          <w:szCs w:val="28"/>
          <w:lang w:val="pl-PL"/>
        </w:rPr>
        <w:t>Sambora 5a</w:t>
      </w:r>
      <w:r>
        <w:rPr>
          <w:rFonts w:asciiTheme="majorHAnsi" w:hAnsiTheme="majorHAnsi" w:cstheme="majorHAnsi"/>
          <w:b/>
          <w:bCs/>
          <w:color w:val="244061" w:themeColor="accent1" w:themeShade="80"/>
          <w:sz w:val="28"/>
          <w:szCs w:val="28"/>
          <w:lang w:val="pl-PL"/>
        </w:rPr>
        <w:t>,</w:t>
      </w:r>
      <w:r w:rsidRPr="00296D60">
        <w:rPr>
          <w:rFonts w:asciiTheme="majorHAnsi" w:hAnsiTheme="majorHAnsi" w:cstheme="majorHAnsi"/>
          <w:b/>
          <w:bCs/>
          <w:color w:val="244061" w:themeColor="accent1" w:themeShade="80"/>
          <w:sz w:val="28"/>
          <w:szCs w:val="28"/>
          <w:lang w:val="pl-PL"/>
        </w:rPr>
        <w:t xml:space="preserve"> 83-130 Pelplin</w:t>
      </w:r>
    </w:p>
    <w:p w14:paraId="2B53A20D" w14:textId="25072BB3" w:rsidR="00467A29" w:rsidRPr="00FB406C" w:rsidRDefault="00467A29" w:rsidP="00467A29">
      <w:pPr>
        <w:spacing w:line="360" w:lineRule="auto"/>
        <w:rPr>
          <w:rFonts w:asciiTheme="majorHAnsi" w:hAnsiTheme="majorHAnsi" w:cstheme="majorHAnsi"/>
          <w:color w:val="000000" w:themeColor="text1"/>
          <w:sz w:val="20"/>
          <w:szCs w:val="20"/>
        </w:rPr>
      </w:pPr>
      <w:r w:rsidRPr="00FB406C">
        <w:rPr>
          <w:rFonts w:asciiTheme="majorHAnsi" w:hAnsiTheme="majorHAnsi" w:cstheme="majorHAnsi"/>
          <w:sz w:val="20"/>
          <w:szCs w:val="20"/>
          <w:lang w:val="pl-PL"/>
        </w:rPr>
        <w:t>NIP</w:t>
      </w:r>
      <w:r w:rsidR="00407D13" w:rsidRPr="00FB406C">
        <w:rPr>
          <w:rFonts w:asciiTheme="majorHAnsi" w:hAnsiTheme="majorHAnsi" w:cstheme="majorHAnsi"/>
          <w:sz w:val="20"/>
          <w:szCs w:val="20"/>
          <w:lang w:val="pl-PL"/>
        </w:rPr>
        <w:t xml:space="preserve"> </w:t>
      </w:r>
      <w:r w:rsidR="000A0610" w:rsidRPr="000A0610">
        <w:rPr>
          <w:rFonts w:asciiTheme="majorHAnsi" w:hAnsiTheme="majorHAnsi" w:cstheme="majorHAnsi"/>
          <w:color w:val="000000" w:themeColor="text1"/>
          <w:sz w:val="20"/>
          <w:szCs w:val="20"/>
        </w:rPr>
        <w:t>593-25-90-149</w:t>
      </w:r>
    </w:p>
    <w:p w14:paraId="6865B979" w14:textId="120667CB" w:rsidR="00D15842" w:rsidRDefault="00D15842" w:rsidP="00D15842">
      <w:pPr>
        <w:shd w:val="clear" w:color="auto" w:fill="FFFFFF"/>
        <w:spacing w:line="360" w:lineRule="auto"/>
        <w:jc w:val="both"/>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Strona internetowa zamawiającego: </w:t>
      </w:r>
      <w:hyperlink r:id="rId9" w:history="1">
        <w:r w:rsidR="00296D60" w:rsidRPr="007B39D3">
          <w:rPr>
            <w:rStyle w:val="Hipercze"/>
            <w:rFonts w:asciiTheme="majorHAnsi" w:hAnsiTheme="majorHAnsi" w:cstheme="majorHAnsi"/>
            <w:bCs/>
            <w:sz w:val="20"/>
            <w:szCs w:val="20"/>
          </w:rPr>
          <w:t>https://platformazakupowa.pl/pn/pelplin</w:t>
        </w:r>
      </w:hyperlink>
      <w:r w:rsidR="00296D60">
        <w:rPr>
          <w:rFonts w:asciiTheme="majorHAnsi" w:hAnsiTheme="majorHAnsi" w:cstheme="majorHAnsi"/>
          <w:bCs/>
          <w:color w:val="000000" w:themeColor="text1"/>
          <w:sz w:val="20"/>
          <w:szCs w:val="20"/>
        </w:rPr>
        <w:t xml:space="preserve"> </w:t>
      </w:r>
    </w:p>
    <w:p w14:paraId="4721E1C9" w14:textId="77777777" w:rsidR="00852640" w:rsidRPr="000B4C88" w:rsidRDefault="00D15842"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Osoba upoważniona do kontaktu z Wykonawcami: </w:t>
      </w:r>
    </w:p>
    <w:p w14:paraId="21894960" w14:textId="22CC9818" w:rsidR="00D15842" w:rsidRPr="000B4C88" w:rsidRDefault="00D15842"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Emilia Recka</w:t>
      </w:r>
      <w:r w:rsidR="00C05C7E">
        <w:rPr>
          <w:rFonts w:asciiTheme="majorHAnsi" w:hAnsiTheme="majorHAnsi" w:cstheme="majorHAnsi"/>
          <w:bCs/>
          <w:color w:val="000000" w:themeColor="text1"/>
          <w:sz w:val="20"/>
          <w:szCs w:val="20"/>
        </w:rPr>
        <w:t xml:space="preserve"> </w:t>
      </w:r>
    </w:p>
    <w:p w14:paraId="21FE252F" w14:textId="1DBE0A6E" w:rsidR="00D15842" w:rsidRPr="000B4C88" w:rsidRDefault="00D15842" w:rsidP="00D15842">
      <w:pPr>
        <w:pBdr>
          <w:bottom w:val="single" w:sz="12" w:space="1" w:color="auto"/>
        </w:pBdr>
        <w:spacing w:line="360" w:lineRule="auto"/>
        <w:rPr>
          <w:rFonts w:asciiTheme="majorHAnsi" w:hAnsiTheme="majorHAnsi" w:cstheme="majorHAnsi"/>
          <w:bCs/>
          <w:color w:val="4F81BD" w:themeColor="accent1"/>
          <w:sz w:val="20"/>
          <w:szCs w:val="20"/>
        </w:rPr>
      </w:pPr>
      <w:r w:rsidRPr="000B4C88">
        <w:rPr>
          <w:rFonts w:asciiTheme="majorHAnsi" w:hAnsiTheme="majorHAnsi" w:cstheme="majorHAnsi"/>
          <w:bCs/>
          <w:color w:val="000000" w:themeColor="text1"/>
          <w:sz w:val="20"/>
          <w:szCs w:val="20"/>
        </w:rPr>
        <w:t xml:space="preserve">Adres poczty elektronicznej: </w:t>
      </w:r>
      <w:hyperlink r:id="rId10" w:history="1">
        <w:r w:rsidR="0085549D" w:rsidRPr="006A208E">
          <w:rPr>
            <w:rStyle w:val="Hipercze"/>
            <w:rFonts w:asciiTheme="majorHAnsi" w:hAnsiTheme="majorHAnsi" w:cstheme="majorHAnsi"/>
            <w:bCs/>
            <w:sz w:val="20"/>
            <w:szCs w:val="20"/>
          </w:rPr>
          <w:t>zamowienia.publiczne@pelplin</w:t>
        </w:r>
      </w:hyperlink>
    </w:p>
    <w:p w14:paraId="0BDE5553" w14:textId="7B89EC60" w:rsidR="00D15842" w:rsidRPr="00273165" w:rsidRDefault="00D15842" w:rsidP="00D15842">
      <w:pPr>
        <w:pStyle w:val="Nagwek"/>
        <w:tabs>
          <w:tab w:val="clear" w:pos="4536"/>
          <w:tab w:val="clear" w:pos="9072"/>
          <w:tab w:val="left" w:pos="900"/>
        </w:tabs>
        <w:rPr>
          <w:rFonts w:ascii="Calibri" w:hAnsi="Calibri" w:cs="Calibri"/>
          <w:noProof/>
          <w:sz w:val="20"/>
          <w:szCs w:val="20"/>
          <w:lang w:val="pl-PL"/>
        </w:rPr>
      </w:pPr>
      <w:r w:rsidRPr="00273165">
        <w:rPr>
          <w:rFonts w:ascii="Calibri" w:hAnsi="Calibri" w:cs="Calibri"/>
          <w:noProof/>
          <w:sz w:val="20"/>
          <w:szCs w:val="20"/>
          <w:lang w:val="pl-PL"/>
        </w:rPr>
        <w:t>SZP.271.1.</w:t>
      </w:r>
      <w:r w:rsidR="00852640">
        <w:rPr>
          <w:rFonts w:ascii="Calibri" w:hAnsi="Calibri" w:cs="Calibri"/>
          <w:noProof/>
          <w:sz w:val="20"/>
          <w:szCs w:val="20"/>
          <w:lang w:val="pl-PL"/>
        </w:rPr>
        <w:t>2</w:t>
      </w:r>
      <w:r w:rsidRPr="00273165">
        <w:rPr>
          <w:rFonts w:ascii="Calibri" w:hAnsi="Calibri" w:cs="Calibri"/>
          <w:noProof/>
          <w:sz w:val="20"/>
          <w:szCs w:val="20"/>
          <w:lang w:val="pl-PL"/>
        </w:rPr>
        <w:t>02</w:t>
      </w:r>
      <w:r w:rsidR="00D15EF5">
        <w:rPr>
          <w:rFonts w:ascii="Calibri" w:hAnsi="Calibri" w:cs="Calibri"/>
          <w:noProof/>
          <w:sz w:val="20"/>
          <w:szCs w:val="20"/>
          <w:lang w:val="pl-PL"/>
        </w:rPr>
        <w:t>5</w:t>
      </w:r>
    </w:p>
    <w:p w14:paraId="2D246630" w14:textId="77777777" w:rsidR="000A213B" w:rsidRPr="00296D60" w:rsidRDefault="000A213B">
      <w:pPr>
        <w:jc w:val="center"/>
        <w:rPr>
          <w:rFonts w:ascii="Calibri" w:hAnsi="Calibri" w:cs="Calibri"/>
          <w:b/>
          <w:sz w:val="20"/>
          <w:szCs w:val="20"/>
        </w:rPr>
      </w:pPr>
    </w:p>
    <w:p w14:paraId="4CDA7EF0" w14:textId="77777777" w:rsidR="003723BC" w:rsidRPr="00296D60" w:rsidRDefault="003723BC" w:rsidP="000A213B">
      <w:pPr>
        <w:spacing w:line="360" w:lineRule="auto"/>
        <w:jc w:val="center"/>
        <w:rPr>
          <w:rFonts w:ascii="Calibri" w:hAnsi="Calibri" w:cs="Calibri"/>
          <w:b/>
          <w:color w:val="244061" w:themeColor="accent1" w:themeShade="80"/>
          <w:sz w:val="28"/>
          <w:szCs w:val="28"/>
        </w:rPr>
      </w:pPr>
      <w:r w:rsidRPr="00296D60">
        <w:rPr>
          <w:rFonts w:ascii="Calibri" w:hAnsi="Calibri" w:cs="Calibri"/>
          <w:b/>
          <w:color w:val="244061" w:themeColor="accent1" w:themeShade="80"/>
          <w:sz w:val="28"/>
          <w:szCs w:val="28"/>
        </w:rPr>
        <w:t>SPECYFIKACJA WARUNKÓW ZAMÓWIENIA (SWZ)</w:t>
      </w:r>
    </w:p>
    <w:p w14:paraId="6D751030" w14:textId="24929FA8" w:rsidR="00E879F5" w:rsidRDefault="000A0610" w:rsidP="000A213B">
      <w:pPr>
        <w:spacing w:line="360" w:lineRule="auto"/>
        <w:jc w:val="center"/>
        <w:rPr>
          <w:rFonts w:ascii="Calibri" w:hAnsi="Calibri" w:cs="Calibri"/>
          <w:color w:val="000000" w:themeColor="text1"/>
          <w:sz w:val="20"/>
          <w:szCs w:val="20"/>
        </w:rPr>
      </w:pPr>
      <w:r>
        <w:rPr>
          <w:rFonts w:ascii="Calibri" w:hAnsi="Calibri" w:cs="Calibri"/>
          <w:color w:val="000000" w:themeColor="text1"/>
          <w:sz w:val="20"/>
          <w:szCs w:val="20"/>
          <w:lang w:val="pl-PL"/>
        </w:rPr>
        <w:t>Zespół Kształcenia i Wychowania nr 1 w Pelplinie</w:t>
      </w:r>
      <w:r w:rsidR="000A213B" w:rsidRPr="00296D60">
        <w:rPr>
          <w:rFonts w:ascii="Calibri" w:hAnsi="Calibri" w:cs="Calibri"/>
          <w:color w:val="000000" w:themeColor="text1"/>
          <w:sz w:val="20"/>
          <w:szCs w:val="20"/>
          <w:lang w:val="pl-PL"/>
        </w:rPr>
        <w:t xml:space="preserve"> </w:t>
      </w:r>
      <w:r w:rsidR="009862E3" w:rsidRPr="00296D60">
        <w:rPr>
          <w:rFonts w:ascii="Calibri" w:hAnsi="Calibri" w:cs="Calibri"/>
          <w:color w:val="000000" w:themeColor="text1"/>
          <w:sz w:val="20"/>
          <w:szCs w:val="20"/>
        </w:rPr>
        <w:t>z</w:t>
      </w:r>
      <w:r w:rsidR="003723BC" w:rsidRPr="00296D60">
        <w:rPr>
          <w:rFonts w:ascii="Calibri" w:hAnsi="Calibri" w:cs="Calibri"/>
          <w:color w:val="000000" w:themeColor="text1"/>
          <w:sz w:val="20"/>
          <w:szCs w:val="20"/>
        </w:rPr>
        <w:t>aprasza do złożenia oferty w postępowaniu o udzielenie zamówienia publicznego prowadzonego w trybie podstawowym bez negocjacji  o wartości zamówienia nieprzekraczającej progów unijnych o jakich stanowi art. 3 ustawy z 11 września 2019 r. - Prawo zamówień publicznych (Dz. U. z 202</w:t>
      </w:r>
      <w:r w:rsidR="00296D60" w:rsidRPr="00296D60">
        <w:rPr>
          <w:rFonts w:ascii="Calibri" w:hAnsi="Calibri" w:cs="Calibri"/>
          <w:color w:val="000000" w:themeColor="text1"/>
          <w:sz w:val="20"/>
          <w:szCs w:val="20"/>
        </w:rPr>
        <w:t>4</w:t>
      </w:r>
      <w:r w:rsidR="003723BC" w:rsidRPr="00296D60">
        <w:rPr>
          <w:rFonts w:ascii="Calibri" w:hAnsi="Calibri" w:cs="Calibri"/>
          <w:color w:val="000000" w:themeColor="text1"/>
          <w:sz w:val="20"/>
          <w:szCs w:val="20"/>
        </w:rPr>
        <w:t xml:space="preserve"> r. poz. 1</w:t>
      </w:r>
      <w:r w:rsidR="00296D60" w:rsidRPr="00296D60">
        <w:rPr>
          <w:rFonts w:ascii="Calibri" w:hAnsi="Calibri" w:cs="Calibri"/>
          <w:color w:val="000000" w:themeColor="text1"/>
          <w:sz w:val="20"/>
          <w:szCs w:val="20"/>
        </w:rPr>
        <w:t>320</w:t>
      </w:r>
      <w:r w:rsidR="003723BC" w:rsidRPr="00296D60">
        <w:rPr>
          <w:rFonts w:ascii="Calibri" w:hAnsi="Calibri" w:cs="Calibri"/>
          <w:color w:val="000000" w:themeColor="text1"/>
          <w:sz w:val="20"/>
          <w:szCs w:val="20"/>
        </w:rPr>
        <w:t xml:space="preserve">) – dalej  PZP na </w:t>
      </w:r>
      <w:r w:rsidR="000A213B" w:rsidRPr="00296D60">
        <w:rPr>
          <w:rFonts w:ascii="Calibri" w:hAnsi="Calibri" w:cs="Calibri"/>
          <w:bCs/>
          <w:color w:val="000000" w:themeColor="text1"/>
          <w:sz w:val="20"/>
          <w:szCs w:val="20"/>
        </w:rPr>
        <w:t>dostawę</w:t>
      </w:r>
      <w:r w:rsidR="003723BC" w:rsidRPr="00296D60">
        <w:rPr>
          <w:rFonts w:ascii="Calibri" w:hAnsi="Calibri" w:cs="Calibri"/>
          <w:color w:val="000000" w:themeColor="text1"/>
          <w:sz w:val="20"/>
          <w:szCs w:val="20"/>
        </w:rPr>
        <w:t> </w:t>
      </w:r>
      <w:r w:rsidR="003723BC" w:rsidRPr="00296D60">
        <w:rPr>
          <w:rFonts w:ascii="Calibri" w:hAnsi="Calibri" w:cs="Calibri"/>
          <w:color w:val="000000" w:themeColor="text1"/>
          <w:sz w:val="20"/>
          <w:szCs w:val="20"/>
        </w:rPr>
        <w:t>pn:</w:t>
      </w:r>
    </w:p>
    <w:p w14:paraId="18C44C82" w14:textId="77777777" w:rsidR="007B7D1A" w:rsidRPr="00296D60" w:rsidRDefault="007B7D1A" w:rsidP="000A213B">
      <w:pPr>
        <w:spacing w:line="360" w:lineRule="auto"/>
        <w:jc w:val="center"/>
        <w:rPr>
          <w:rFonts w:ascii="Calibri" w:hAnsi="Calibri" w:cs="Calibri"/>
          <w:color w:val="000000" w:themeColor="text1"/>
          <w:sz w:val="20"/>
          <w:szCs w:val="20"/>
        </w:rPr>
      </w:pPr>
    </w:p>
    <w:p w14:paraId="1FE1EE55" w14:textId="0642BD4F" w:rsidR="000A213B" w:rsidRPr="00296D60" w:rsidRDefault="000A213B" w:rsidP="000A213B">
      <w:pPr>
        <w:spacing w:line="360" w:lineRule="auto"/>
        <w:jc w:val="center"/>
        <w:rPr>
          <w:rFonts w:ascii="Calibri" w:hAnsi="Calibri" w:cs="Calibri"/>
          <w:b/>
          <w:bCs/>
          <w:color w:val="244061" w:themeColor="accent1" w:themeShade="80"/>
          <w:sz w:val="28"/>
          <w:szCs w:val="28"/>
          <w:lang w:val="pl-PL"/>
        </w:rPr>
      </w:pPr>
      <w:r w:rsidRPr="00296D60">
        <w:rPr>
          <w:rFonts w:ascii="Calibri" w:hAnsi="Calibri" w:cs="Calibri"/>
          <w:b/>
          <w:bCs/>
          <w:color w:val="244061" w:themeColor="accent1" w:themeShade="80"/>
          <w:sz w:val="28"/>
          <w:szCs w:val="28"/>
        </w:rPr>
        <w:t>„D</w:t>
      </w:r>
      <w:r w:rsidR="00296D60" w:rsidRPr="00296D60">
        <w:rPr>
          <w:rFonts w:ascii="Calibri" w:hAnsi="Calibri" w:cs="Calibri"/>
          <w:b/>
          <w:bCs/>
          <w:color w:val="244061" w:themeColor="accent1" w:themeShade="80"/>
          <w:sz w:val="28"/>
          <w:szCs w:val="28"/>
        </w:rPr>
        <w:t>ostawa</w:t>
      </w:r>
      <w:r w:rsidRPr="00296D60">
        <w:rPr>
          <w:rFonts w:ascii="Calibri" w:hAnsi="Calibri" w:cs="Calibri"/>
          <w:b/>
          <w:bCs/>
          <w:color w:val="244061" w:themeColor="accent1" w:themeShade="80"/>
          <w:sz w:val="28"/>
          <w:szCs w:val="28"/>
        </w:rPr>
        <w:t xml:space="preserve"> </w:t>
      </w:r>
      <w:r w:rsidR="00296D60" w:rsidRPr="00296D60">
        <w:rPr>
          <w:rFonts w:ascii="Calibri" w:hAnsi="Calibri" w:cs="Calibri"/>
          <w:b/>
          <w:bCs/>
          <w:color w:val="244061" w:themeColor="accent1" w:themeShade="80"/>
          <w:sz w:val="28"/>
          <w:szCs w:val="28"/>
        </w:rPr>
        <w:t>produktów żywieniowych do Z</w:t>
      </w:r>
      <w:r w:rsidR="009C4A94">
        <w:rPr>
          <w:rFonts w:ascii="Calibri" w:hAnsi="Calibri" w:cs="Calibri"/>
          <w:b/>
          <w:bCs/>
          <w:color w:val="244061" w:themeColor="accent1" w:themeShade="80"/>
          <w:sz w:val="28"/>
          <w:szCs w:val="28"/>
        </w:rPr>
        <w:t>K</w:t>
      </w:r>
      <w:r w:rsidR="00296D60" w:rsidRPr="00296D60">
        <w:rPr>
          <w:rFonts w:ascii="Calibri" w:hAnsi="Calibri" w:cs="Calibri"/>
          <w:b/>
          <w:bCs/>
          <w:color w:val="244061" w:themeColor="accent1" w:themeShade="80"/>
          <w:sz w:val="28"/>
          <w:szCs w:val="28"/>
        </w:rPr>
        <w:t>iW nr 1 w Pelplinie”</w:t>
      </w:r>
    </w:p>
    <w:p w14:paraId="40C60191" w14:textId="3980F6D7" w:rsidR="00467A29" w:rsidRPr="00296D60" w:rsidRDefault="00467A29" w:rsidP="000A213B">
      <w:pPr>
        <w:autoSpaceDE w:val="0"/>
        <w:autoSpaceDN w:val="0"/>
        <w:adjustRightInd w:val="0"/>
        <w:spacing w:line="360" w:lineRule="auto"/>
        <w:jc w:val="center"/>
        <w:rPr>
          <w:rFonts w:ascii="Calibri" w:hAnsi="Calibri" w:cs="Calibri"/>
          <w:b/>
          <w:bCs/>
          <w:sz w:val="20"/>
          <w:szCs w:val="20"/>
        </w:rPr>
      </w:pPr>
    </w:p>
    <w:p w14:paraId="2995DF98" w14:textId="77777777" w:rsidR="000A213B" w:rsidRDefault="000A213B" w:rsidP="000B4C88">
      <w:pPr>
        <w:spacing w:line="360" w:lineRule="auto"/>
        <w:rPr>
          <w:rFonts w:ascii="Calibri" w:hAnsi="Calibri" w:cs="Calibri"/>
          <w:color w:val="000000" w:themeColor="text1"/>
          <w:sz w:val="20"/>
          <w:szCs w:val="20"/>
        </w:rPr>
      </w:pPr>
    </w:p>
    <w:p w14:paraId="4357A4BA" w14:textId="77777777" w:rsidR="00296D60" w:rsidRDefault="00296D60" w:rsidP="000B4C88">
      <w:pPr>
        <w:spacing w:line="360" w:lineRule="auto"/>
        <w:rPr>
          <w:rFonts w:ascii="Calibri" w:hAnsi="Calibri" w:cs="Calibri"/>
          <w:color w:val="000000" w:themeColor="text1"/>
          <w:sz w:val="20"/>
          <w:szCs w:val="20"/>
        </w:rPr>
      </w:pPr>
    </w:p>
    <w:bookmarkEnd w:id="0"/>
    <w:p w14:paraId="51A40938" w14:textId="77777777" w:rsidR="00296D60" w:rsidRPr="00296D60" w:rsidRDefault="00296D60" w:rsidP="00296D60">
      <w:pPr>
        <w:tabs>
          <w:tab w:val="left" w:pos="540"/>
        </w:tabs>
        <w:spacing w:line="360" w:lineRule="auto"/>
        <w:jc w:val="center"/>
        <w:rPr>
          <w:rFonts w:ascii="Calibri" w:hAnsi="Calibri" w:cs="Calibri"/>
          <w:sz w:val="20"/>
          <w:szCs w:val="20"/>
        </w:rPr>
      </w:pPr>
      <w:r w:rsidRPr="00296D60">
        <w:rPr>
          <w:rFonts w:ascii="Calibri" w:hAnsi="Calibri" w:cs="Calibr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1" w:history="1">
        <w:r w:rsidRPr="00296D60">
          <w:rPr>
            <w:rStyle w:val="Hipercze"/>
            <w:rFonts w:ascii="Calibri" w:hAnsi="Calibri" w:cs="Calibri"/>
            <w:b/>
            <w:bCs/>
            <w:sz w:val="20"/>
            <w:szCs w:val="20"/>
          </w:rPr>
          <w:t>https://platformazakupowa.pl/pn/pelplin</w:t>
        </w:r>
      </w:hyperlink>
    </w:p>
    <w:p w14:paraId="0D156E66" w14:textId="77777777" w:rsidR="00296D60" w:rsidRDefault="00296D60" w:rsidP="00296D60">
      <w:pPr>
        <w:spacing w:line="360" w:lineRule="auto"/>
        <w:jc w:val="center"/>
        <w:rPr>
          <w:rFonts w:ascii="Calibri" w:hAnsi="Calibri" w:cs="Calibri"/>
          <w:b/>
          <w:color w:val="000000" w:themeColor="text1"/>
          <w:sz w:val="20"/>
          <w:szCs w:val="20"/>
        </w:rPr>
      </w:pPr>
    </w:p>
    <w:p w14:paraId="20DA8BD4" w14:textId="77777777" w:rsidR="00296D60" w:rsidRDefault="00296D60" w:rsidP="00296D60">
      <w:pPr>
        <w:spacing w:line="360" w:lineRule="auto"/>
        <w:jc w:val="center"/>
        <w:rPr>
          <w:rFonts w:ascii="Calibri" w:hAnsi="Calibri" w:cs="Calibri"/>
          <w:b/>
          <w:color w:val="000000" w:themeColor="text1"/>
          <w:sz w:val="20"/>
          <w:szCs w:val="20"/>
        </w:rPr>
      </w:pPr>
    </w:p>
    <w:p w14:paraId="1F863C5C" w14:textId="77777777" w:rsidR="00296D60" w:rsidRDefault="00296D60" w:rsidP="00296D60">
      <w:pPr>
        <w:spacing w:line="360" w:lineRule="auto"/>
        <w:jc w:val="center"/>
        <w:rPr>
          <w:rFonts w:ascii="Calibri" w:hAnsi="Calibri" w:cs="Calibri"/>
          <w:b/>
          <w:color w:val="000000" w:themeColor="text1"/>
          <w:sz w:val="20"/>
          <w:szCs w:val="20"/>
        </w:rPr>
      </w:pPr>
    </w:p>
    <w:p w14:paraId="42275328" w14:textId="584E6929" w:rsidR="00296D60" w:rsidRPr="00296D60" w:rsidRDefault="00D15EF5" w:rsidP="00296D60">
      <w:pPr>
        <w:spacing w:line="360" w:lineRule="auto"/>
        <w:jc w:val="center"/>
        <w:rPr>
          <w:rFonts w:ascii="Calibri" w:hAnsi="Calibri" w:cs="Calibri"/>
          <w:b/>
          <w:color w:val="000000" w:themeColor="text1"/>
          <w:sz w:val="20"/>
          <w:szCs w:val="20"/>
        </w:rPr>
      </w:pPr>
      <w:r>
        <w:rPr>
          <w:rFonts w:ascii="Calibri" w:hAnsi="Calibri" w:cs="Calibri"/>
          <w:b/>
          <w:color w:val="000000" w:themeColor="text1"/>
          <w:sz w:val="20"/>
          <w:szCs w:val="20"/>
        </w:rPr>
        <w:t>Styczeń, 2025 r.</w:t>
      </w:r>
    </w:p>
    <w:p w14:paraId="08B7A4F0" w14:textId="77777777" w:rsidR="00296D60" w:rsidRPr="00E7337A" w:rsidRDefault="00296D60" w:rsidP="00296D60">
      <w:pPr>
        <w:spacing w:line="360" w:lineRule="auto"/>
        <w:jc w:val="center"/>
        <w:rPr>
          <w:rFonts w:ascii="Calibri" w:hAnsi="Calibri" w:cs="Calibri"/>
          <w:b/>
          <w:color w:val="000000" w:themeColor="text1"/>
          <w:sz w:val="20"/>
          <w:szCs w:val="20"/>
        </w:rPr>
      </w:pPr>
    </w:p>
    <w:p w14:paraId="0000002B" w14:textId="4FFA2E1B" w:rsidR="006D75B7" w:rsidRDefault="00F21208" w:rsidP="00296D60">
      <w:pPr>
        <w:jc w:val="center"/>
        <w:rPr>
          <w:rFonts w:ascii="Calibri" w:hAnsi="Calibri" w:cs="Calibri"/>
          <w:b/>
          <w:sz w:val="20"/>
          <w:szCs w:val="20"/>
        </w:rPr>
      </w:pPr>
      <w:bookmarkStart w:id="1" w:name="_Hlk66015019"/>
      <w:r w:rsidRPr="00A31F7C">
        <w:rPr>
          <w:rFonts w:ascii="Calibri" w:hAnsi="Calibri" w:cs="Calibri"/>
          <w:b/>
          <w:sz w:val="20"/>
          <w:szCs w:val="20"/>
        </w:rPr>
        <w:lastRenderedPageBreak/>
        <w:t>SPIS TREŚCI</w:t>
      </w:r>
    </w:p>
    <w:p w14:paraId="5FE61E6E" w14:textId="77777777" w:rsidR="002E4B96" w:rsidRDefault="002E4B96" w:rsidP="00296D60">
      <w:pPr>
        <w:jc w:val="center"/>
        <w:rPr>
          <w:rFonts w:ascii="Calibri" w:hAnsi="Calibri" w:cs="Calibri"/>
          <w:b/>
          <w:sz w:val="20"/>
          <w:szCs w:val="20"/>
        </w:rPr>
      </w:pPr>
    </w:p>
    <w:p w14:paraId="54897466" w14:textId="77777777" w:rsidR="00A31F7C" w:rsidRPr="00A31F7C" w:rsidRDefault="00A31F7C" w:rsidP="00732224">
      <w:pPr>
        <w:rPr>
          <w:rFonts w:ascii="Calibri" w:hAnsi="Calibri" w:cs="Calibri"/>
          <w:b/>
          <w:sz w:val="20"/>
          <w:szCs w:val="20"/>
        </w:rPr>
      </w:pPr>
    </w:p>
    <w:sdt>
      <w:sdtPr>
        <w:rPr>
          <w:rFonts w:ascii="Tahoma" w:hAnsi="Tahoma" w:cs="Tahoma"/>
        </w:rPr>
        <w:id w:val="-1000276112"/>
        <w:docPartObj>
          <w:docPartGallery w:val="Table of Contents"/>
          <w:docPartUnique/>
        </w:docPartObj>
      </w:sdtPr>
      <w:sdtContent>
        <w:p w14:paraId="2FB4BAF0" w14:textId="100CCB86" w:rsidR="001819CF" w:rsidRPr="00A31F7C" w:rsidRDefault="00F21208">
          <w:pPr>
            <w:pStyle w:val="Spistreci2"/>
            <w:tabs>
              <w:tab w:val="right" w:pos="9019"/>
            </w:tabs>
            <w:rPr>
              <w:rFonts w:ascii="Calibri" w:hAnsi="Calibri" w:cs="Calibri"/>
              <w:noProof/>
              <w:sz w:val="20"/>
              <w:szCs w:val="20"/>
              <w:highlight w:val="lightGray"/>
            </w:rPr>
          </w:pPr>
          <w:r w:rsidRPr="00991B72">
            <w:rPr>
              <w:rFonts w:ascii="Tahoma" w:hAnsi="Tahoma" w:cs="Tahoma"/>
            </w:rPr>
            <w:fldChar w:fldCharType="begin"/>
          </w:r>
          <w:r w:rsidRPr="00991B72">
            <w:rPr>
              <w:rFonts w:ascii="Tahoma" w:hAnsi="Tahoma" w:cs="Tahoma"/>
            </w:rPr>
            <w:instrText xml:space="preserve"> TOC \h \u \z </w:instrText>
          </w:r>
          <w:r w:rsidRPr="00991B72">
            <w:rPr>
              <w:rFonts w:ascii="Tahoma" w:hAnsi="Tahoma" w:cs="Tahoma"/>
            </w:rPr>
            <w:fldChar w:fldCharType="separate"/>
          </w:r>
          <w:hyperlink w:anchor="_Toc82690534" w:history="1">
            <w:r w:rsidR="001819CF" w:rsidRPr="00A31F7C">
              <w:rPr>
                <w:rStyle w:val="Hipercze"/>
                <w:rFonts w:ascii="Calibri" w:hAnsi="Calibri" w:cs="Calibri"/>
                <w:noProof/>
                <w:sz w:val="20"/>
                <w:szCs w:val="20"/>
                <w:highlight w:val="lightGray"/>
              </w:rPr>
              <w:t>I</w:t>
            </w:r>
            <w:r w:rsidR="001819CF" w:rsidRPr="00A31F7C">
              <w:rPr>
                <w:rStyle w:val="Hipercze"/>
                <w:rFonts w:ascii="Calibri" w:hAnsi="Calibri" w:cs="Calibri"/>
                <w:b/>
                <w:bCs/>
                <w:noProof/>
                <w:sz w:val="20"/>
                <w:szCs w:val="20"/>
                <w:highlight w:val="lightGray"/>
              </w:rPr>
              <w:t>. NAZWA ORAZ ADRES ZAMAWIAJĄCEGO</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_Toc82690534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3</w:t>
            </w:r>
            <w:r w:rsidR="001819CF" w:rsidRPr="00A31F7C">
              <w:rPr>
                <w:rFonts w:ascii="Calibri" w:hAnsi="Calibri" w:cs="Calibri"/>
                <w:noProof/>
                <w:webHidden/>
                <w:sz w:val="20"/>
                <w:szCs w:val="20"/>
                <w:highlight w:val="lightGray"/>
              </w:rPr>
              <w:fldChar w:fldCharType="end"/>
            </w:r>
          </w:hyperlink>
        </w:p>
        <w:p w14:paraId="437467E6" w14:textId="6DF85CE3" w:rsidR="001819CF" w:rsidRPr="00A31F7C" w:rsidRDefault="001819CF">
          <w:pPr>
            <w:pStyle w:val="Spistreci2"/>
            <w:tabs>
              <w:tab w:val="right" w:pos="9019"/>
            </w:tabs>
            <w:rPr>
              <w:rFonts w:ascii="Calibri" w:hAnsi="Calibri" w:cs="Calibri"/>
              <w:noProof/>
              <w:sz w:val="20"/>
              <w:szCs w:val="20"/>
              <w:highlight w:val="lightGray"/>
            </w:rPr>
          </w:pPr>
          <w:hyperlink w:anchor="_Toc82690535" w:history="1">
            <w:r w:rsidRPr="00A31F7C">
              <w:rPr>
                <w:rStyle w:val="Hipercze"/>
                <w:rFonts w:ascii="Calibri" w:hAnsi="Calibri" w:cs="Calibri"/>
                <w:b/>
                <w:bCs/>
                <w:noProof/>
                <w:sz w:val="20"/>
                <w:szCs w:val="20"/>
                <w:highlight w:val="lightGray"/>
              </w:rPr>
              <w:t>II. OCHRONA DANYCH OSOBOWYCH</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_Toc82690535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3</w:t>
            </w:r>
            <w:r w:rsidRPr="00A31F7C">
              <w:rPr>
                <w:rFonts w:ascii="Calibri" w:hAnsi="Calibri" w:cs="Calibri"/>
                <w:noProof/>
                <w:webHidden/>
                <w:sz w:val="20"/>
                <w:szCs w:val="20"/>
                <w:highlight w:val="lightGray"/>
              </w:rPr>
              <w:fldChar w:fldCharType="end"/>
            </w:r>
          </w:hyperlink>
        </w:p>
        <w:p w14:paraId="63C2ACCF" w14:textId="4B57FD8B" w:rsidR="001819CF" w:rsidRPr="00A31F7C" w:rsidRDefault="001819CF">
          <w:pPr>
            <w:pStyle w:val="Spistreci2"/>
            <w:tabs>
              <w:tab w:val="right" w:pos="9019"/>
            </w:tabs>
            <w:rPr>
              <w:rFonts w:ascii="Calibri" w:hAnsi="Calibri" w:cs="Calibri"/>
              <w:noProof/>
              <w:sz w:val="20"/>
              <w:szCs w:val="20"/>
              <w:highlight w:val="lightGray"/>
            </w:rPr>
          </w:pPr>
          <w:hyperlink w:anchor="_Toc82690536" w:history="1">
            <w:r w:rsidRPr="00A31F7C">
              <w:rPr>
                <w:rStyle w:val="Hipercze"/>
                <w:rFonts w:ascii="Calibri" w:hAnsi="Calibri" w:cs="Calibri"/>
                <w:b/>
                <w:bCs/>
                <w:noProof/>
                <w:sz w:val="20"/>
                <w:szCs w:val="20"/>
                <w:highlight w:val="lightGray"/>
              </w:rPr>
              <w:t>III.</w:t>
            </w:r>
            <w:r w:rsidRPr="00A31F7C">
              <w:rPr>
                <w:rStyle w:val="Hipercze"/>
                <w:rFonts w:ascii="Calibri" w:hAnsi="Calibri" w:cs="Calibri"/>
                <w:noProof/>
                <w:sz w:val="20"/>
                <w:szCs w:val="20"/>
                <w:highlight w:val="lightGray"/>
              </w:rPr>
              <w:t xml:space="preserve"> </w:t>
            </w:r>
            <w:r w:rsidRPr="00A31F7C">
              <w:rPr>
                <w:rStyle w:val="Hipercze"/>
                <w:rFonts w:ascii="Calibri" w:hAnsi="Calibri" w:cs="Calibri"/>
                <w:b/>
                <w:bCs/>
                <w:noProof/>
                <w:sz w:val="20"/>
                <w:szCs w:val="20"/>
                <w:highlight w:val="lightGray"/>
              </w:rPr>
              <w:t>TRYB UDZIELANIA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_Toc82690536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5</w:t>
            </w:r>
            <w:r w:rsidRPr="00A31F7C">
              <w:rPr>
                <w:rFonts w:ascii="Calibri" w:hAnsi="Calibri" w:cs="Calibri"/>
                <w:noProof/>
                <w:webHidden/>
                <w:sz w:val="20"/>
                <w:szCs w:val="20"/>
                <w:highlight w:val="lightGray"/>
              </w:rPr>
              <w:fldChar w:fldCharType="end"/>
            </w:r>
          </w:hyperlink>
        </w:p>
        <w:p w14:paraId="3E6C5B43" w14:textId="57F4454F" w:rsidR="001819CF" w:rsidRPr="00A31F7C" w:rsidRDefault="001819CF">
          <w:pPr>
            <w:pStyle w:val="Spistreci2"/>
            <w:tabs>
              <w:tab w:val="right" w:pos="9019"/>
            </w:tabs>
            <w:rPr>
              <w:rFonts w:ascii="Calibri" w:hAnsi="Calibri" w:cs="Calibri"/>
              <w:noProof/>
              <w:sz w:val="20"/>
              <w:szCs w:val="20"/>
              <w:highlight w:val="lightGray"/>
            </w:rPr>
          </w:pPr>
          <w:hyperlink w:anchor="_Toc82690537" w:history="1">
            <w:r w:rsidRPr="00A31F7C">
              <w:rPr>
                <w:rStyle w:val="Hipercze"/>
                <w:rFonts w:ascii="Calibri" w:hAnsi="Calibri" w:cs="Calibri"/>
                <w:b/>
                <w:bCs/>
                <w:noProof/>
                <w:sz w:val="20"/>
                <w:szCs w:val="20"/>
                <w:highlight w:val="lightGray"/>
              </w:rPr>
              <w:t>IV.</w:t>
            </w:r>
            <w:r w:rsidRPr="00A31F7C">
              <w:rPr>
                <w:rStyle w:val="Hipercze"/>
                <w:rFonts w:ascii="Calibri" w:hAnsi="Calibri" w:cs="Calibri"/>
                <w:noProof/>
                <w:sz w:val="20"/>
                <w:szCs w:val="20"/>
                <w:highlight w:val="lightGray"/>
              </w:rPr>
              <w:t xml:space="preserve"> </w:t>
            </w:r>
            <w:r w:rsidRPr="00A31F7C">
              <w:rPr>
                <w:rStyle w:val="Hipercze"/>
                <w:rFonts w:ascii="Calibri" w:hAnsi="Calibri" w:cs="Calibri"/>
                <w:b/>
                <w:bCs/>
                <w:noProof/>
                <w:sz w:val="20"/>
                <w:szCs w:val="20"/>
                <w:highlight w:val="lightGray"/>
              </w:rPr>
              <w:t>OPIS PRZEDMIOTU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_Toc82690537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5</w:t>
            </w:r>
            <w:r w:rsidRPr="00A31F7C">
              <w:rPr>
                <w:rFonts w:ascii="Calibri" w:hAnsi="Calibri" w:cs="Calibri"/>
                <w:noProof/>
                <w:webHidden/>
                <w:sz w:val="20"/>
                <w:szCs w:val="20"/>
                <w:highlight w:val="lightGray"/>
              </w:rPr>
              <w:fldChar w:fldCharType="end"/>
            </w:r>
          </w:hyperlink>
        </w:p>
        <w:p w14:paraId="5DF5FFEA" w14:textId="7EFD10E7" w:rsidR="001819CF" w:rsidRPr="00A31F7C" w:rsidRDefault="001819CF">
          <w:pPr>
            <w:pStyle w:val="Spistreci2"/>
            <w:tabs>
              <w:tab w:val="right" w:pos="9019"/>
            </w:tabs>
            <w:rPr>
              <w:rFonts w:ascii="Calibri" w:hAnsi="Calibri" w:cs="Calibri"/>
              <w:noProof/>
              <w:sz w:val="20"/>
              <w:szCs w:val="20"/>
              <w:highlight w:val="lightGray"/>
            </w:rPr>
          </w:pPr>
          <w:hyperlink w:anchor="_Toc82690538" w:history="1">
            <w:r w:rsidRPr="00A31F7C">
              <w:rPr>
                <w:rStyle w:val="Hipercze"/>
                <w:rFonts w:ascii="Calibri" w:hAnsi="Calibri" w:cs="Calibri"/>
                <w:b/>
                <w:bCs/>
                <w:noProof/>
                <w:sz w:val="20"/>
                <w:szCs w:val="20"/>
                <w:highlight w:val="lightGray"/>
              </w:rPr>
              <w:t>V. WIZJA LOKALNA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_Toc82690538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4167A766" w14:textId="06EEA607" w:rsidR="001819CF" w:rsidRPr="00A31F7C" w:rsidRDefault="001819CF">
          <w:pPr>
            <w:pStyle w:val="Spistreci2"/>
            <w:tabs>
              <w:tab w:val="right" w:pos="9019"/>
            </w:tabs>
            <w:rPr>
              <w:rFonts w:ascii="Calibri" w:hAnsi="Calibri" w:cs="Calibri"/>
              <w:noProof/>
              <w:sz w:val="20"/>
              <w:szCs w:val="20"/>
              <w:highlight w:val="lightGray"/>
            </w:rPr>
          </w:pPr>
          <w:hyperlink w:anchor="_Toc82690539" w:history="1">
            <w:r w:rsidRPr="00A31F7C">
              <w:rPr>
                <w:rStyle w:val="Hipercze"/>
                <w:rFonts w:ascii="Calibri" w:hAnsi="Calibri" w:cs="Calibri"/>
                <w:b/>
                <w:bCs/>
                <w:noProof/>
                <w:sz w:val="20"/>
                <w:szCs w:val="20"/>
                <w:highlight w:val="lightGray"/>
              </w:rPr>
              <w:t>VI. PODWYKONAWSTWO</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_Toc82690539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408DC367" w14:textId="7799EF0B" w:rsidR="001819CF" w:rsidRPr="00A31F7C" w:rsidRDefault="001819CF">
          <w:pPr>
            <w:pStyle w:val="Spistreci2"/>
            <w:tabs>
              <w:tab w:val="right" w:pos="9019"/>
            </w:tabs>
            <w:rPr>
              <w:rFonts w:ascii="Calibri" w:hAnsi="Calibri" w:cs="Calibri"/>
              <w:noProof/>
              <w:sz w:val="20"/>
              <w:szCs w:val="20"/>
              <w:highlight w:val="lightGray"/>
            </w:rPr>
          </w:pPr>
          <w:hyperlink w:anchor="_Toc82690540" w:history="1">
            <w:r w:rsidRPr="00A31F7C">
              <w:rPr>
                <w:rStyle w:val="Hipercze"/>
                <w:rFonts w:ascii="Calibri" w:hAnsi="Calibri" w:cs="Calibri"/>
                <w:b/>
                <w:bCs/>
                <w:noProof/>
                <w:sz w:val="20"/>
                <w:szCs w:val="20"/>
                <w:highlight w:val="lightGray"/>
              </w:rPr>
              <w:t>VII. TERMIN WYKONANIA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_Toc82690540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198E2DF9" w14:textId="788BA02B" w:rsidR="001819CF" w:rsidRPr="00A31F7C" w:rsidRDefault="001819CF">
          <w:pPr>
            <w:pStyle w:val="Spistreci2"/>
            <w:tabs>
              <w:tab w:val="right" w:pos="9019"/>
            </w:tabs>
            <w:rPr>
              <w:rFonts w:ascii="Calibri" w:hAnsi="Calibri" w:cs="Calibri"/>
              <w:noProof/>
              <w:sz w:val="20"/>
              <w:szCs w:val="20"/>
              <w:highlight w:val="lightGray"/>
            </w:rPr>
          </w:pPr>
          <w:hyperlink w:anchor="_Toc82690541" w:history="1">
            <w:r w:rsidRPr="00A31F7C">
              <w:rPr>
                <w:rStyle w:val="Hipercze"/>
                <w:rFonts w:ascii="Calibri" w:hAnsi="Calibri" w:cs="Calibri"/>
                <w:b/>
                <w:bCs/>
                <w:noProof/>
                <w:sz w:val="20"/>
                <w:szCs w:val="20"/>
                <w:highlight w:val="lightGray"/>
                <w:shd w:val="clear" w:color="auto" w:fill="B8CCE4" w:themeFill="accent1" w:themeFillTint="66"/>
              </w:rPr>
              <w:t>VIII. WARUNKI UDZIAŁU W POSTĘPOWANIU</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_Toc82690541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7E865DFA" w14:textId="6CBAD4E1" w:rsidR="001819CF" w:rsidRPr="00A31F7C" w:rsidRDefault="001819CF">
          <w:pPr>
            <w:pStyle w:val="Spistreci2"/>
            <w:tabs>
              <w:tab w:val="right" w:pos="9019"/>
            </w:tabs>
            <w:rPr>
              <w:rFonts w:ascii="Calibri" w:hAnsi="Calibri" w:cs="Calibri"/>
              <w:noProof/>
              <w:sz w:val="20"/>
              <w:szCs w:val="20"/>
              <w:highlight w:val="lightGray"/>
            </w:rPr>
          </w:pPr>
          <w:hyperlink w:anchor="_Toc82690542" w:history="1">
            <w:r w:rsidRPr="00A31F7C">
              <w:rPr>
                <w:rStyle w:val="Hipercze"/>
                <w:rFonts w:ascii="Calibri" w:hAnsi="Calibri" w:cs="Calibri"/>
                <w:b/>
                <w:bCs/>
                <w:noProof/>
                <w:sz w:val="20"/>
                <w:szCs w:val="20"/>
                <w:highlight w:val="lightGray"/>
              </w:rPr>
              <w:t>IX. PODSTAWY WYKLUCZENIA Z POSTĘPOWANIA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_Toc82690542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03D04CB1" w14:textId="625A0BF3" w:rsidR="001819CF" w:rsidRPr="00A31F7C" w:rsidRDefault="001819CF">
          <w:pPr>
            <w:pStyle w:val="Spistreci2"/>
            <w:tabs>
              <w:tab w:val="right" w:pos="9019"/>
            </w:tabs>
            <w:rPr>
              <w:rFonts w:ascii="Calibri" w:hAnsi="Calibri" w:cs="Calibri"/>
              <w:noProof/>
              <w:sz w:val="20"/>
              <w:szCs w:val="20"/>
              <w:highlight w:val="lightGray"/>
            </w:rPr>
          </w:pPr>
          <w:hyperlink w:anchor="_Toc82690543" w:history="1">
            <w:r w:rsidRPr="00A31F7C">
              <w:rPr>
                <w:rStyle w:val="Hipercze"/>
                <w:rFonts w:ascii="Calibri" w:hAnsi="Calibri" w:cs="Calibri"/>
                <w:b/>
                <w:bCs/>
                <w:noProof/>
                <w:sz w:val="20"/>
                <w:szCs w:val="20"/>
                <w:highlight w:val="lightGray"/>
              </w:rPr>
              <w:t>X. PODMIOTOWE ŚRODKI DOWODOWE. OŚWIADCZENIA I DOKUMENTY, JAKIE ZOBOWIĄZANI SĄ DOSTARCZYĆ WYKONAWCY W CELU POTWIERDZENIA SPEŁNIANIA WARUNKÓW UDZIAŁU W POSTĘPOWANIU ORAZ WYKAZANIA BRAKU PODSTAW WYKLUCZENIA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_Toc82690543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7</w:t>
            </w:r>
            <w:r w:rsidRPr="00A31F7C">
              <w:rPr>
                <w:rFonts w:ascii="Calibri" w:hAnsi="Calibri" w:cs="Calibri"/>
                <w:noProof/>
                <w:webHidden/>
                <w:sz w:val="20"/>
                <w:szCs w:val="20"/>
                <w:highlight w:val="lightGray"/>
              </w:rPr>
              <w:fldChar w:fldCharType="end"/>
            </w:r>
          </w:hyperlink>
        </w:p>
        <w:p w14:paraId="691AC1FE" w14:textId="37811DCD" w:rsidR="001819CF" w:rsidRPr="00A31F7C" w:rsidRDefault="001819CF">
          <w:pPr>
            <w:pStyle w:val="Spistreci2"/>
            <w:tabs>
              <w:tab w:val="right" w:pos="9019"/>
            </w:tabs>
            <w:rPr>
              <w:rFonts w:ascii="Calibri" w:hAnsi="Calibri" w:cs="Calibri"/>
              <w:noProof/>
              <w:sz w:val="20"/>
              <w:szCs w:val="20"/>
              <w:highlight w:val="lightGray"/>
            </w:rPr>
          </w:pPr>
          <w:hyperlink w:anchor="_Toc82690544" w:history="1">
            <w:r w:rsidRPr="00A31F7C">
              <w:rPr>
                <w:rStyle w:val="Hipercze"/>
                <w:rFonts w:ascii="Calibri" w:hAnsi="Calibri" w:cs="Calibri"/>
                <w:b/>
                <w:bCs/>
                <w:noProof/>
                <w:sz w:val="20"/>
                <w:szCs w:val="20"/>
                <w:highlight w:val="lightGray"/>
              </w:rPr>
              <w:t>XI. POLEGANIE NA ZASOBACH INNYCH PODMIOTÓW</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_Toc82690544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8</w:t>
            </w:r>
            <w:r w:rsidRPr="00A31F7C">
              <w:rPr>
                <w:rFonts w:ascii="Calibri" w:hAnsi="Calibri" w:cs="Calibri"/>
                <w:noProof/>
                <w:webHidden/>
                <w:sz w:val="20"/>
                <w:szCs w:val="20"/>
                <w:highlight w:val="lightGray"/>
              </w:rPr>
              <w:fldChar w:fldCharType="end"/>
            </w:r>
          </w:hyperlink>
        </w:p>
        <w:p w14:paraId="4291271B" w14:textId="774E2CAD" w:rsidR="001819CF" w:rsidRPr="00A31F7C" w:rsidRDefault="001819CF">
          <w:pPr>
            <w:pStyle w:val="Spistreci2"/>
            <w:tabs>
              <w:tab w:val="right" w:pos="9019"/>
            </w:tabs>
            <w:rPr>
              <w:rFonts w:ascii="Calibri" w:hAnsi="Calibri" w:cs="Calibri"/>
              <w:noProof/>
              <w:sz w:val="20"/>
              <w:szCs w:val="20"/>
              <w:highlight w:val="lightGray"/>
            </w:rPr>
          </w:pPr>
          <w:hyperlink w:anchor="_Toc82690545" w:history="1">
            <w:r w:rsidRPr="00A31F7C">
              <w:rPr>
                <w:rStyle w:val="Hipercze"/>
                <w:rFonts w:ascii="Calibri" w:hAnsi="Calibri" w:cs="Calibri"/>
                <w:b/>
                <w:bCs/>
                <w:noProof/>
                <w:sz w:val="20"/>
                <w:szCs w:val="20"/>
                <w:highlight w:val="lightGray"/>
              </w:rPr>
              <w:t>XII. INFORMACJA DLA WYKONAWCÓW WSPÓLNIE UBIEGAJĄCYCH SIĘ O UDZIELENIE ZAMÓWIENIA</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_Toc82690545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8</w:t>
            </w:r>
            <w:r w:rsidRPr="00A31F7C">
              <w:rPr>
                <w:rFonts w:ascii="Calibri" w:hAnsi="Calibri" w:cs="Calibri"/>
                <w:noProof/>
                <w:webHidden/>
                <w:sz w:val="20"/>
                <w:szCs w:val="20"/>
                <w:highlight w:val="lightGray"/>
              </w:rPr>
              <w:fldChar w:fldCharType="end"/>
            </w:r>
          </w:hyperlink>
        </w:p>
        <w:p w14:paraId="55961DFC" w14:textId="76266A80" w:rsidR="001819CF" w:rsidRPr="00A31F7C" w:rsidRDefault="001819CF">
          <w:pPr>
            <w:pStyle w:val="Spistreci2"/>
            <w:tabs>
              <w:tab w:val="right" w:pos="9019"/>
            </w:tabs>
            <w:rPr>
              <w:rFonts w:ascii="Calibri" w:hAnsi="Calibri" w:cs="Calibri"/>
              <w:noProof/>
              <w:sz w:val="20"/>
              <w:szCs w:val="20"/>
              <w:highlight w:val="lightGray"/>
            </w:rPr>
          </w:pPr>
          <w:hyperlink w:anchor="_Toc82690546" w:history="1">
            <w:r w:rsidRPr="00A31F7C">
              <w:rPr>
                <w:rStyle w:val="Hipercze"/>
                <w:rFonts w:ascii="Calibri" w:hAnsi="Calibri" w:cs="Calibri"/>
                <w:b/>
                <w:bCs/>
                <w:noProof/>
                <w:sz w:val="20"/>
                <w:szCs w:val="20"/>
                <w:highlight w:val="lightGray"/>
              </w:rPr>
              <w:t>XIII. INFORMACJE O SPOSOBIE POROZUMIEWANIA SIĘ ZAMAWIAJĄCEGO Z WYKONAWCAMI ORAZ PRZEKAZYWANIA OŚWIADCZEŃ LUB DOKUMENTÓW</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_Toc82690546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8</w:t>
            </w:r>
            <w:r w:rsidRPr="00A31F7C">
              <w:rPr>
                <w:rFonts w:ascii="Calibri" w:hAnsi="Calibri" w:cs="Calibri"/>
                <w:noProof/>
                <w:webHidden/>
                <w:sz w:val="20"/>
                <w:szCs w:val="20"/>
                <w:highlight w:val="lightGray"/>
              </w:rPr>
              <w:fldChar w:fldCharType="end"/>
            </w:r>
          </w:hyperlink>
        </w:p>
        <w:p w14:paraId="7B092AF4" w14:textId="7342D945" w:rsidR="001819CF" w:rsidRPr="00A31F7C" w:rsidRDefault="001819CF">
          <w:pPr>
            <w:pStyle w:val="Spistreci2"/>
            <w:tabs>
              <w:tab w:val="right" w:pos="9019"/>
            </w:tabs>
            <w:rPr>
              <w:rFonts w:ascii="Calibri" w:hAnsi="Calibri" w:cs="Calibri"/>
              <w:noProof/>
              <w:sz w:val="20"/>
              <w:szCs w:val="20"/>
              <w:highlight w:val="lightGray"/>
            </w:rPr>
          </w:pPr>
          <w:hyperlink w:anchor="_Toc82690547" w:history="1">
            <w:r w:rsidRPr="00A31F7C">
              <w:rPr>
                <w:rStyle w:val="Hipercze"/>
                <w:rFonts w:ascii="Calibri" w:hAnsi="Calibri" w:cs="Calibri"/>
                <w:b/>
                <w:bCs/>
                <w:noProof/>
                <w:sz w:val="20"/>
                <w:szCs w:val="20"/>
                <w:highlight w:val="lightGray"/>
              </w:rPr>
              <w:t>XIV. OPIS SPOSOBU PRZYGOTOWANIA OFERT ORAZ DOKUMENTÓW WYMAGANYCH PRZEZ ZAMAWIAJĄCEGO W SWZ</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_Toc82690547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9</w:t>
            </w:r>
            <w:r w:rsidRPr="00A31F7C">
              <w:rPr>
                <w:rFonts w:ascii="Calibri" w:hAnsi="Calibri" w:cs="Calibri"/>
                <w:noProof/>
                <w:webHidden/>
                <w:sz w:val="20"/>
                <w:szCs w:val="20"/>
                <w:highlight w:val="lightGray"/>
              </w:rPr>
              <w:fldChar w:fldCharType="end"/>
            </w:r>
          </w:hyperlink>
        </w:p>
        <w:p w14:paraId="29C1CDC0" w14:textId="28AED617" w:rsidR="001819CF" w:rsidRPr="00A31F7C" w:rsidRDefault="001819CF">
          <w:pPr>
            <w:pStyle w:val="Spistreci2"/>
            <w:tabs>
              <w:tab w:val="right" w:pos="9019"/>
            </w:tabs>
            <w:rPr>
              <w:rFonts w:ascii="Calibri" w:hAnsi="Calibri" w:cs="Calibri"/>
              <w:noProof/>
              <w:sz w:val="20"/>
              <w:szCs w:val="20"/>
              <w:highlight w:val="lightGray"/>
            </w:rPr>
          </w:pPr>
          <w:hyperlink w:anchor="_Toc82690548" w:history="1">
            <w:r w:rsidRPr="00A31F7C">
              <w:rPr>
                <w:rStyle w:val="Hipercze"/>
                <w:rFonts w:ascii="Calibri" w:hAnsi="Calibri" w:cs="Calibri"/>
                <w:b/>
                <w:bCs/>
                <w:noProof/>
                <w:sz w:val="20"/>
                <w:szCs w:val="20"/>
                <w:highlight w:val="lightGray"/>
              </w:rPr>
              <w:t>XV. SPOSÓB OBLICZANIA CENY OFERTY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_Toc82690548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11</w:t>
            </w:r>
            <w:r w:rsidRPr="00A31F7C">
              <w:rPr>
                <w:rFonts w:ascii="Calibri" w:hAnsi="Calibri" w:cs="Calibri"/>
                <w:noProof/>
                <w:webHidden/>
                <w:sz w:val="20"/>
                <w:szCs w:val="20"/>
                <w:highlight w:val="lightGray"/>
              </w:rPr>
              <w:fldChar w:fldCharType="end"/>
            </w:r>
          </w:hyperlink>
        </w:p>
        <w:p w14:paraId="0AFF0303" w14:textId="087829C4" w:rsidR="001819CF" w:rsidRPr="00A31F7C" w:rsidRDefault="001819CF">
          <w:pPr>
            <w:pStyle w:val="Spistreci2"/>
            <w:tabs>
              <w:tab w:val="right" w:pos="9019"/>
            </w:tabs>
            <w:rPr>
              <w:rFonts w:ascii="Calibri" w:hAnsi="Calibri" w:cs="Calibri"/>
              <w:noProof/>
              <w:sz w:val="20"/>
              <w:szCs w:val="20"/>
              <w:highlight w:val="lightGray"/>
            </w:rPr>
          </w:pPr>
          <w:hyperlink w:anchor="_Toc82690549" w:history="1">
            <w:r w:rsidRPr="00A31F7C">
              <w:rPr>
                <w:rStyle w:val="Hipercze"/>
                <w:rFonts w:ascii="Calibri" w:hAnsi="Calibri" w:cs="Calibri"/>
                <w:b/>
                <w:bCs/>
                <w:noProof/>
                <w:sz w:val="20"/>
                <w:szCs w:val="20"/>
                <w:highlight w:val="lightGray"/>
              </w:rPr>
              <w:t>XVI. WYMAGANIA DOTYCZĄCE WADIUM</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_Toc82690549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74234FC5" w14:textId="2AEC8911" w:rsidR="001819CF" w:rsidRPr="00A31F7C" w:rsidRDefault="001819CF">
          <w:pPr>
            <w:pStyle w:val="Spistreci2"/>
            <w:tabs>
              <w:tab w:val="right" w:pos="9019"/>
            </w:tabs>
            <w:rPr>
              <w:rFonts w:ascii="Calibri" w:hAnsi="Calibri" w:cs="Calibri"/>
              <w:noProof/>
              <w:sz w:val="20"/>
              <w:szCs w:val="20"/>
              <w:highlight w:val="lightGray"/>
            </w:rPr>
          </w:pPr>
          <w:hyperlink w:anchor="_Toc82690550" w:history="1">
            <w:r w:rsidRPr="00A31F7C">
              <w:rPr>
                <w:rStyle w:val="Hipercze"/>
                <w:rFonts w:ascii="Calibri" w:hAnsi="Calibri" w:cs="Calibri"/>
                <w:b/>
                <w:bCs/>
                <w:noProof/>
                <w:sz w:val="20"/>
                <w:szCs w:val="20"/>
                <w:highlight w:val="lightGray"/>
              </w:rPr>
              <w:t>XVII. TERMIN ZWIĄZANIA OFERTĄ</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_Toc82690550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09B835ED" w14:textId="426FC39A" w:rsidR="001819CF" w:rsidRPr="00A31F7C" w:rsidRDefault="001819CF">
          <w:pPr>
            <w:pStyle w:val="Spistreci2"/>
            <w:tabs>
              <w:tab w:val="right" w:pos="9019"/>
            </w:tabs>
            <w:rPr>
              <w:rFonts w:ascii="Calibri" w:hAnsi="Calibri" w:cs="Calibri"/>
              <w:noProof/>
              <w:sz w:val="20"/>
              <w:szCs w:val="20"/>
              <w:highlight w:val="lightGray"/>
            </w:rPr>
          </w:pPr>
          <w:hyperlink w:anchor="_Toc82690551" w:history="1">
            <w:r w:rsidRPr="00A31F7C">
              <w:rPr>
                <w:rStyle w:val="Hipercze"/>
                <w:rFonts w:ascii="Calibri" w:hAnsi="Calibri" w:cs="Calibri"/>
                <w:b/>
                <w:bCs/>
                <w:noProof/>
                <w:sz w:val="20"/>
                <w:szCs w:val="20"/>
                <w:highlight w:val="lightGray"/>
              </w:rPr>
              <w:t>XVIII. MIEJSCE I TERMIN SKŁADANIA OFERT</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_Toc82690551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7AF97439" w14:textId="76FA7ABB" w:rsidR="001819CF" w:rsidRPr="00A31F7C" w:rsidRDefault="001819CF">
          <w:pPr>
            <w:pStyle w:val="Spistreci2"/>
            <w:tabs>
              <w:tab w:val="right" w:pos="9019"/>
            </w:tabs>
            <w:rPr>
              <w:rFonts w:ascii="Calibri" w:hAnsi="Calibri" w:cs="Calibri"/>
              <w:noProof/>
              <w:sz w:val="20"/>
              <w:szCs w:val="20"/>
              <w:highlight w:val="lightGray"/>
            </w:rPr>
          </w:pPr>
          <w:hyperlink w:anchor="_Toc82690552" w:history="1">
            <w:r w:rsidRPr="00A31F7C">
              <w:rPr>
                <w:rStyle w:val="Hipercze"/>
                <w:rFonts w:ascii="Calibri" w:hAnsi="Calibri" w:cs="Calibri"/>
                <w:b/>
                <w:bCs/>
                <w:noProof/>
                <w:sz w:val="20"/>
                <w:szCs w:val="20"/>
                <w:highlight w:val="lightGray"/>
              </w:rPr>
              <w:t>XIX. OTWARCIE OFERT</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_Toc82690552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4EECB893" w14:textId="6AF83B49" w:rsidR="001819CF" w:rsidRPr="00A31F7C" w:rsidRDefault="001819CF">
          <w:pPr>
            <w:pStyle w:val="Spistreci2"/>
            <w:tabs>
              <w:tab w:val="right" w:pos="9019"/>
            </w:tabs>
            <w:rPr>
              <w:rFonts w:ascii="Calibri" w:hAnsi="Calibri" w:cs="Calibri"/>
              <w:noProof/>
              <w:sz w:val="20"/>
              <w:szCs w:val="20"/>
              <w:highlight w:val="lightGray"/>
            </w:rPr>
          </w:pPr>
          <w:hyperlink w:anchor="_Toc82690553" w:history="1">
            <w:r w:rsidRPr="00A31F7C">
              <w:rPr>
                <w:rStyle w:val="Hipercze"/>
                <w:rFonts w:ascii="Calibri" w:hAnsi="Calibri" w:cs="Calibri"/>
                <w:b/>
                <w:bCs/>
                <w:noProof/>
                <w:sz w:val="20"/>
                <w:szCs w:val="20"/>
                <w:highlight w:val="lightGray"/>
              </w:rPr>
              <w:t>XX. OPIS KRYTERIÓW OCENY OFERT WRAZ Z PODANIEM WAG TYCH KRYTERIÓW I SPOSOBU OCENY OFERT</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_Toc82690553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15</w:t>
            </w:r>
            <w:r w:rsidRPr="00A31F7C">
              <w:rPr>
                <w:rFonts w:ascii="Calibri" w:hAnsi="Calibri" w:cs="Calibri"/>
                <w:noProof/>
                <w:webHidden/>
                <w:sz w:val="20"/>
                <w:szCs w:val="20"/>
                <w:highlight w:val="lightGray"/>
              </w:rPr>
              <w:fldChar w:fldCharType="end"/>
            </w:r>
          </w:hyperlink>
        </w:p>
        <w:p w14:paraId="6A71C1A2" w14:textId="4585C9BE" w:rsidR="001819CF" w:rsidRPr="00A31F7C" w:rsidRDefault="001819CF">
          <w:pPr>
            <w:pStyle w:val="Spistreci2"/>
            <w:tabs>
              <w:tab w:val="right" w:pos="9019"/>
            </w:tabs>
            <w:rPr>
              <w:rFonts w:ascii="Calibri" w:hAnsi="Calibri" w:cs="Calibri"/>
              <w:noProof/>
              <w:sz w:val="20"/>
              <w:szCs w:val="20"/>
              <w:highlight w:val="lightGray"/>
            </w:rPr>
          </w:pPr>
          <w:hyperlink w:anchor="_Toc82690554" w:history="1">
            <w:r w:rsidRPr="00A31F7C">
              <w:rPr>
                <w:rStyle w:val="Hipercze"/>
                <w:rFonts w:ascii="Calibri" w:hAnsi="Calibri" w:cs="Calibri"/>
                <w:b/>
                <w:bCs/>
                <w:noProof/>
                <w:sz w:val="20"/>
                <w:szCs w:val="20"/>
                <w:highlight w:val="lightGray"/>
              </w:rPr>
              <w:t>XXI. INFORMACJE O FORMALNOŚCIACH, JAKIE POWINNY BYĆ DOPEŁNIONE PO WYBORZE OFERTY W CELU ZAWARCIA UMOWY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_Toc82690554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291E42B6" w14:textId="6D457108" w:rsidR="001819CF" w:rsidRPr="00A31F7C" w:rsidRDefault="001819CF">
          <w:pPr>
            <w:pStyle w:val="Spistreci2"/>
            <w:tabs>
              <w:tab w:val="right" w:pos="9019"/>
            </w:tabs>
            <w:rPr>
              <w:rFonts w:ascii="Calibri" w:hAnsi="Calibri" w:cs="Calibri"/>
              <w:noProof/>
              <w:sz w:val="20"/>
              <w:szCs w:val="20"/>
              <w:highlight w:val="lightGray"/>
            </w:rPr>
          </w:pPr>
          <w:hyperlink w:anchor="_Toc82690555" w:history="1">
            <w:r w:rsidRPr="00A31F7C">
              <w:rPr>
                <w:rStyle w:val="Hipercze"/>
                <w:rFonts w:ascii="Calibri" w:hAnsi="Calibri" w:cs="Calibri"/>
                <w:b/>
                <w:bCs/>
                <w:noProof/>
                <w:sz w:val="20"/>
                <w:szCs w:val="20"/>
                <w:highlight w:val="lightGray"/>
              </w:rPr>
              <w:t>XXII. WYMAGANIA DOTYCZĄCE ZABEZPIECZENIA NALEŻYTEGO WYKONANIA UMOWY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_Toc82690555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08F21850" w14:textId="69F4E189" w:rsidR="001819CF" w:rsidRPr="00A31F7C" w:rsidRDefault="001819CF">
          <w:pPr>
            <w:pStyle w:val="Spistreci2"/>
            <w:tabs>
              <w:tab w:val="right" w:pos="9019"/>
            </w:tabs>
            <w:rPr>
              <w:rFonts w:ascii="Calibri" w:hAnsi="Calibri" w:cs="Calibri"/>
              <w:noProof/>
              <w:sz w:val="20"/>
              <w:szCs w:val="20"/>
              <w:highlight w:val="lightGray"/>
            </w:rPr>
          </w:pPr>
          <w:hyperlink w:anchor="_Toc82690556" w:history="1">
            <w:r w:rsidRPr="00A31F7C">
              <w:rPr>
                <w:rStyle w:val="Hipercze"/>
                <w:rFonts w:ascii="Calibri" w:hAnsi="Calibri" w:cs="Calibri"/>
                <w:b/>
                <w:bCs/>
                <w:noProof/>
                <w:sz w:val="20"/>
                <w:szCs w:val="20"/>
                <w:highlight w:val="lightGray"/>
              </w:rPr>
              <w:t>XXIII. INFORMACJE O TREŚCI ZAWIERANEJ UMOWY ORAZ MOŻLIWOŚCI JEJ ZMIANY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_Toc82690556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4A9B6085" w14:textId="46D523C8" w:rsidR="001819CF" w:rsidRPr="00A31F7C" w:rsidRDefault="001819CF">
          <w:pPr>
            <w:pStyle w:val="Spistreci2"/>
            <w:tabs>
              <w:tab w:val="right" w:pos="9019"/>
            </w:tabs>
            <w:rPr>
              <w:rFonts w:ascii="Calibri" w:hAnsi="Calibri" w:cs="Calibri"/>
              <w:noProof/>
              <w:sz w:val="20"/>
              <w:szCs w:val="20"/>
              <w:highlight w:val="lightGray"/>
            </w:rPr>
          </w:pPr>
          <w:hyperlink w:anchor="_Toc82690557" w:history="1">
            <w:r w:rsidRPr="00A31F7C">
              <w:rPr>
                <w:rStyle w:val="Hipercze"/>
                <w:rFonts w:ascii="Calibri" w:hAnsi="Calibri" w:cs="Calibri"/>
                <w:b/>
                <w:bCs/>
                <w:noProof/>
                <w:sz w:val="20"/>
                <w:szCs w:val="20"/>
                <w:highlight w:val="lightGray"/>
                <w:shd w:val="clear" w:color="auto" w:fill="DBE5F1" w:themeFill="accent1" w:themeFillTint="33"/>
              </w:rPr>
              <w:t>XXIV. POUCZENIE O ŚRODKACH OCHRONY PRAWNEJ PRZYSŁUGUJĄCYCH WYKONAWCY</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_Toc82690557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17</w:t>
            </w:r>
            <w:r w:rsidRPr="00A31F7C">
              <w:rPr>
                <w:rFonts w:ascii="Calibri" w:hAnsi="Calibri" w:cs="Calibri"/>
                <w:noProof/>
                <w:webHidden/>
                <w:sz w:val="20"/>
                <w:szCs w:val="20"/>
                <w:highlight w:val="lightGray"/>
              </w:rPr>
              <w:fldChar w:fldCharType="end"/>
            </w:r>
          </w:hyperlink>
        </w:p>
        <w:p w14:paraId="45D2B5A4" w14:textId="698564C1" w:rsidR="001819CF" w:rsidRPr="00991B72" w:rsidRDefault="001819CF">
          <w:pPr>
            <w:pStyle w:val="Spistreci2"/>
            <w:tabs>
              <w:tab w:val="right" w:pos="9019"/>
            </w:tabs>
            <w:rPr>
              <w:noProof/>
            </w:rPr>
          </w:pPr>
          <w:hyperlink w:anchor="_Toc82690558" w:history="1">
            <w:r w:rsidRPr="00A31F7C">
              <w:rPr>
                <w:rStyle w:val="Hipercze"/>
                <w:rFonts w:ascii="Calibri" w:hAnsi="Calibri" w:cs="Calibri"/>
                <w:b/>
                <w:bCs/>
                <w:noProof/>
                <w:sz w:val="20"/>
                <w:szCs w:val="20"/>
                <w:highlight w:val="lightGray"/>
              </w:rPr>
              <w:t>XXVI. SPIS ZAŁĄCZNIKÓW</w:t>
            </w:r>
            <w:r w:rsidRPr="00A31F7C">
              <w:rPr>
                <w:rFonts w:ascii="Calibri" w:hAnsi="Calibri" w:cs="Calibri"/>
                <w:noProof/>
                <w:webHidden/>
                <w:sz w:val="20"/>
                <w:szCs w:val="20"/>
                <w:highlight w:val="lightGray"/>
              </w:rPr>
              <w:tab/>
            </w:r>
            <w:r w:rsidRPr="00A31F7C">
              <w:rPr>
                <w:rFonts w:ascii="Calibri" w:hAnsi="Calibri" w:cs="Calibri"/>
                <w:noProof/>
                <w:webHidden/>
                <w:sz w:val="20"/>
                <w:szCs w:val="20"/>
                <w:highlight w:val="lightGray"/>
              </w:rPr>
              <w:fldChar w:fldCharType="begin"/>
            </w:r>
            <w:r w:rsidRPr="00A31F7C">
              <w:rPr>
                <w:rFonts w:ascii="Calibri" w:hAnsi="Calibri" w:cs="Calibri"/>
                <w:noProof/>
                <w:webHidden/>
                <w:sz w:val="20"/>
                <w:szCs w:val="20"/>
                <w:highlight w:val="lightGray"/>
              </w:rPr>
              <w:instrText xml:space="preserve"> PAGEREF _Toc82690558 \h </w:instrText>
            </w:r>
            <w:r w:rsidRPr="00A31F7C">
              <w:rPr>
                <w:rFonts w:ascii="Calibri" w:hAnsi="Calibri" w:cs="Calibri"/>
                <w:noProof/>
                <w:webHidden/>
                <w:sz w:val="20"/>
                <w:szCs w:val="20"/>
                <w:highlight w:val="lightGray"/>
              </w:rPr>
            </w:r>
            <w:r w:rsidRPr="00A31F7C">
              <w:rPr>
                <w:rFonts w:ascii="Calibri" w:hAnsi="Calibri" w:cs="Calibri"/>
                <w:noProof/>
                <w:webHidden/>
                <w:sz w:val="20"/>
                <w:szCs w:val="20"/>
                <w:highlight w:val="lightGray"/>
              </w:rPr>
              <w:fldChar w:fldCharType="separate"/>
            </w:r>
            <w:r w:rsidR="00B43033">
              <w:rPr>
                <w:rFonts w:ascii="Calibri" w:hAnsi="Calibri" w:cs="Calibri"/>
                <w:noProof/>
                <w:webHidden/>
                <w:sz w:val="20"/>
                <w:szCs w:val="20"/>
                <w:highlight w:val="lightGray"/>
              </w:rPr>
              <w:t>18</w:t>
            </w:r>
            <w:r w:rsidRPr="00A31F7C">
              <w:rPr>
                <w:rFonts w:ascii="Calibri" w:hAnsi="Calibri" w:cs="Calibri"/>
                <w:noProof/>
                <w:webHidden/>
                <w:sz w:val="20"/>
                <w:szCs w:val="20"/>
                <w:highlight w:val="lightGray"/>
              </w:rPr>
              <w:fldChar w:fldCharType="end"/>
            </w:r>
          </w:hyperlink>
        </w:p>
        <w:p w14:paraId="0B9B677C" w14:textId="77777777" w:rsidR="00A31F7C" w:rsidRDefault="00F21208" w:rsidP="00732224">
          <w:pPr>
            <w:tabs>
              <w:tab w:val="right" w:pos="9025"/>
            </w:tabs>
            <w:spacing w:before="200" w:after="80" w:line="240" w:lineRule="auto"/>
            <w:rPr>
              <w:rFonts w:ascii="Tahoma" w:hAnsi="Tahoma" w:cs="Tahoma"/>
            </w:rPr>
          </w:pPr>
          <w:r w:rsidRPr="00991B72">
            <w:rPr>
              <w:rFonts w:ascii="Tahoma" w:hAnsi="Tahoma" w:cs="Tahoma"/>
            </w:rPr>
            <w:fldChar w:fldCharType="end"/>
          </w:r>
        </w:p>
        <w:p w14:paraId="4261E7AD" w14:textId="77777777" w:rsidR="001D11F7" w:rsidRDefault="001D11F7" w:rsidP="00732224">
          <w:pPr>
            <w:tabs>
              <w:tab w:val="right" w:pos="9025"/>
            </w:tabs>
            <w:spacing w:before="200" w:after="80" w:line="240" w:lineRule="auto"/>
            <w:rPr>
              <w:rFonts w:ascii="Tahoma" w:hAnsi="Tahoma" w:cs="Tahoma"/>
            </w:rPr>
          </w:pPr>
        </w:p>
        <w:p w14:paraId="00000044" w14:textId="38435EDF" w:rsidR="006D75B7" w:rsidRPr="00732224" w:rsidRDefault="00000000" w:rsidP="00732224">
          <w:pPr>
            <w:tabs>
              <w:tab w:val="right" w:pos="9025"/>
            </w:tabs>
            <w:spacing w:before="200" w:after="80" w:line="240" w:lineRule="auto"/>
            <w:rPr>
              <w:rFonts w:ascii="Tahoma" w:hAnsi="Tahoma" w:cs="Tahoma"/>
              <w:b/>
              <w:color w:val="000000"/>
            </w:rPr>
          </w:pPr>
        </w:p>
      </w:sdtContent>
    </w:sdt>
    <w:p w14:paraId="00000046" w14:textId="2C9DFDB2" w:rsidR="006D75B7" w:rsidRPr="002051DF"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Toc82690534"/>
      <w:bookmarkStart w:id="3" w:name="_Hlk66015040"/>
      <w:bookmarkEnd w:id="1"/>
      <w:r w:rsidRPr="002051DF">
        <w:rPr>
          <w:rFonts w:asciiTheme="majorHAnsi" w:hAnsiTheme="majorHAnsi" w:cstheme="majorHAnsi"/>
          <w:sz w:val="20"/>
          <w:szCs w:val="20"/>
        </w:rPr>
        <w:lastRenderedPageBreak/>
        <w:t>I</w:t>
      </w:r>
      <w:r w:rsidRPr="002051DF">
        <w:rPr>
          <w:rFonts w:asciiTheme="majorHAnsi" w:hAnsiTheme="majorHAnsi" w:cstheme="majorHAnsi"/>
          <w:b/>
          <w:bCs/>
          <w:sz w:val="20"/>
          <w:szCs w:val="20"/>
        </w:rPr>
        <w:t xml:space="preserve">. </w:t>
      </w:r>
      <w:r w:rsidR="00430A71" w:rsidRPr="002051DF">
        <w:rPr>
          <w:rFonts w:asciiTheme="majorHAnsi" w:hAnsiTheme="majorHAnsi" w:cstheme="majorHAnsi"/>
          <w:b/>
          <w:bCs/>
          <w:sz w:val="20"/>
          <w:szCs w:val="20"/>
        </w:rPr>
        <w:t>NAZWA ORAZ ADRES ZAMAWIAJĄCEGO</w:t>
      </w:r>
      <w:bookmarkEnd w:id="2"/>
    </w:p>
    <w:p w14:paraId="270B6FFC" w14:textId="42043BB7" w:rsidR="001D11F7" w:rsidRPr="001D11F7" w:rsidRDefault="001D11F7" w:rsidP="001D11F7">
      <w:pPr>
        <w:spacing w:line="360" w:lineRule="auto"/>
        <w:rPr>
          <w:rFonts w:ascii="Calibri" w:hAnsi="Calibri" w:cs="Calibri"/>
          <w:b/>
          <w:bCs/>
          <w:color w:val="244061" w:themeColor="accent1" w:themeShade="80"/>
          <w:sz w:val="20"/>
          <w:szCs w:val="20"/>
          <w:lang w:val="pl-PL"/>
        </w:rPr>
      </w:pPr>
      <w:r w:rsidRPr="001D11F7">
        <w:rPr>
          <w:rFonts w:ascii="Calibri" w:hAnsi="Calibri" w:cs="Calibri"/>
          <w:b/>
          <w:bCs/>
          <w:color w:val="244061" w:themeColor="accent1" w:themeShade="80"/>
          <w:sz w:val="20"/>
          <w:szCs w:val="20"/>
          <w:lang w:val="pl-PL"/>
        </w:rPr>
        <w:t xml:space="preserve">ZESPÓŁ KSZTAŁCENIA I WYCHOWANIA NR 1 </w:t>
      </w:r>
      <w:r>
        <w:rPr>
          <w:rFonts w:ascii="Calibri" w:hAnsi="Calibri" w:cs="Calibri"/>
          <w:b/>
          <w:bCs/>
          <w:color w:val="244061" w:themeColor="accent1" w:themeShade="80"/>
          <w:sz w:val="20"/>
          <w:szCs w:val="20"/>
          <w:lang w:val="pl-PL"/>
        </w:rPr>
        <w:t xml:space="preserve"> </w:t>
      </w:r>
      <w:r w:rsidRPr="001D11F7">
        <w:rPr>
          <w:rFonts w:ascii="Calibri" w:hAnsi="Calibri" w:cs="Calibri"/>
          <w:b/>
          <w:bCs/>
          <w:color w:val="244061" w:themeColor="accent1" w:themeShade="80"/>
          <w:sz w:val="20"/>
          <w:szCs w:val="20"/>
          <w:lang w:val="pl-PL"/>
        </w:rPr>
        <w:t>W PELPLINIE</w:t>
      </w:r>
    </w:p>
    <w:p w14:paraId="7112C531" w14:textId="77777777" w:rsidR="00AA0246" w:rsidRDefault="001D11F7" w:rsidP="001D11F7">
      <w:pPr>
        <w:spacing w:line="360" w:lineRule="auto"/>
        <w:rPr>
          <w:rFonts w:ascii="Calibri" w:hAnsi="Calibri" w:cs="Calibri"/>
          <w:b/>
          <w:bCs/>
          <w:color w:val="244061" w:themeColor="accent1" w:themeShade="80"/>
          <w:sz w:val="20"/>
          <w:szCs w:val="20"/>
          <w:lang w:val="pl-PL"/>
        </w:rPr>
      </w:pPr>
      <w:r w:rsidRPr="001D11F7">
        <w:rPr>
          <w:rFonts w:ascii="Calibri" w:hAnsi="Calibri" w:cs="Calibri"/>
          <w:b/>
          <w:bCs/>
          <w:color w:val="244061" w:themeColor="accent1" w:themeShade="80"/>
          <w:sz w:val="20"/>
          <w:szCs w:val="20"/>
          <w:lang w:val="pl-PL"/>
        </w:rPr>
        <w:t>ul. Sambora 5a</w:t>
      </w:r>
    </w:p>
    <w:p w14:paraId="7CD3CDEB" w14:textId="1381AE92" w:rsidR="001D11F7" w:rsidRPr="001D11F7" w:rsidRDefault="001D11F7" w:rsidP="001D11F7">
      <w:pPr>
        <w:spacing w:line="360" w:lineRule="auto"/>
        <w:rPr>
          <w:rFonts w:ascii="Calibri" w:hAnsi="Calibri" w:cs="Calibri"/>
          <w:b/>
          <w:bCs/>
          <w:color w:val="244061" w:themeColor="accent1" w:themeShade="80"/>
          <w:sz w:val="20"/>
          <w:szCs w:val="20"/>
          <w:lang w:val="pl-PL"/>
        </w:rPr>
      </w:pPr>
      <w:r w:rsidRPr="001D11F7">
        <w:rPr>
          <w:rFonts w:ascii="Calibri" w:hAnsi="Calibri" w:cs="Calibri"/>
          <w:b/>
          <w:bCs/>
          <w:color w:val="244061" w:themeColor="accent1" w:themeShade="80"/>
          <w:sz w:val="20"/>
          <w:szCs w:val="20"/>
          <w:lang w:val="pl-PL"/>
        </w:rPr>
        <w:t>83-130 Pelplin</w:t>
      </w:r>
    </w:p>
    <w:p w14:paraId="56A2B570" w14:textId="1083C857" w:rsidR="00687386" w:rsidRPr="00852640" w:rsidRDefault="00687386" w:rsidP="00687386">
      <w:pPr>
        <w:spacing w:line="360" w:lineRule="auto"/>
        <w:rPr>
          <w:rFonts w:asciiTheme="majorHAnsi" w:hAnsiTheme="majorHAnsi" w:cstheme="majorHAnsi"/>
          <w:bCs/>
          <w:color w:val="000000" w:themeColor="text1"/>
          <w:sz w:val="20"/>
          <w:szCs w:val="20"/>
        </w:rPr>
      </w:pPr>
      <w:r w:rsidRPr="00852640">
        <w:rPr>
          <w:rFonts w:asciiTheme="majorHAnsi" w:hAnsiTheme="majorHAnsi" w:cstheme="majorHAnsi"/>
          <w:bCs/>
          <w:color w:val="000000" w:themeColor="text1"/>
          <w:sz w:val="20"/>
          <w:szCs w:val="20"/>
        </w:rPr>
        <w:t xml:space="preserve">NIP: </w:t>
      </w:r>
      <w:r w:rsidR="00B706B4" w:rsidRPr="000A0610">
        <w:rPr>
          <w:rFonts w:asciiTheme="majorHAnsi" w:hAnsiTheme="majorHAnsi" w:cstheme="majorHAnsi"/>
          <w:color w:val="000000" w:themeColor="text1"/>
          <w:sz w:val="20"/>
          <w:szCs w:val="20"/>
        </w:rPr>
        <w:t>593-25-90-149</w:t>
      </w:r>
    </w:p>
    <w:p w14:paraId="23D2ECEE" w14:textId="25EAC1AA" w:rsidR="00F21208" w:rsidRPr="002051DF" w:rsidRDefault="00F21208" w:rsidP="00486447">
      <w:pPr>
        <w:shd w:val="clear" w:color="auto" w:fill="FFFFFF"/>
        <w:spacing w:line="360" w:lineRule="auto"/>
        <w:rPr>
          <w:rFonts w:ascii="Calibri" w:hAnsi="Calibri" w:cs="Calibri"/>
          <w:b/>
          <w:color w:val="002060"/>
          <w:sz w:val="20"/>
          <w:szCs w:val="20"/>
        </w:rPr>
      </w:pPr>
      <w:r w:rsidRPr="002051DF">
        <w:rPr>
          <w:rFonts w:ascii="Calibri" w:hAnsi="Calibri" w:cs="Calibri"/>
          <w:b/>
          <w:color w:val="002060"/>
          <w:sz w:val="20"/>
          <w:szCs w:val="20"/>
        </w:rPr>
        <w:t xml:space="preserve">Adres e-mail: </w:t>
      </w:r>
      <w:hyperlink r:id="rId12" w:history="1">
        <w:r w:rsidR="000A0610">
          <w:rPr>
            <w:rStyle w:val="Hipercze"/>
            <w:rFonts w:asciiTheme="majorHAnsi" w:hAnsiTheme="majorHAnsi" w:cstheme="majorHAnsi"/>
            <w:bCs/>
            <w:sz w:val="20"/>
            <w:szCs w:val="20"/>
          </w:rPr>
          <w:t>zamowienia.publiczne@pelplin</w:t>
        </w:r>
      </w:hyperlink>
    </w:p>
    <w:p w14:paraId="2B35673F" w14:textId="77777777" w:rsidR="00E81CA5" w:rsidRDefault="00E81CA5" w:rsidP="00E81CA5">
      <w:pPr>
        <w:tabs>
          <w:tab w:val="left" w:pos="540"/>
        </w:tabs>
        <w:ind w:left="284"/>
        <w:rPr>
          <w:rFonts w:ascii="Arial Narrow" w:hAnsi="Arial Narrow"/>
          <w:b/>
        </w:rPr>
      </w:pPr>
    </w:p>
    <w:p w14:paraId="56A8E025" w14:textId="77777777" w:rsidR="00AA0246" w:rsidRPr="00E7337A" w:rsidRDefault="00AA0246" w:rsidP="00AA0246">
      <w:pPr>
        <w:tabs>
          <w:tab w:val="left" w:pos="540"/>
        </w:tabs>
        <w:spacing w:line="360" w:lineRule="auto"/>
        <w:ind w:left="340"/>
        <w:rPr>
          <w:rFonts w:ascii="Calibri" w:hAnsi="Calibri" w:cs="Calibri"/>
          <w:sz w:val="20"/>
          <w:szCs w:val="20"/>
        </w:rPr>
      </w:pPr>
      <w:r w:rsidRPr="00E7337A">
        <w:rPr>
          <w:rFonts w:ascii="Calibri" w:hAnsi="Calibri" w:cs="Calibri"/>
          <w:b/>
          <w:sz w:val="20"/>
          <w:szCs w:val="20"/>
        </w:rPr>
        <w:t xml:space="preserve">Adres strony internetowej, na której jest prowadzone postępowanie i na której będą dostępne wszelkie dokumenty związane z prowadzoną procedurą: </w:t>
      </w:r>
      <w:hyperlink r:id="rId13" w:history="1">
        <w:r w:rsidRPr="00E7337A">
          <w:rPr>
            <w:rStyle w:val="Hipercze"/>
            <w:rFonts w:ascii="Calibri" w:hAnsi="Calibri" w:cs="Calibri"/>
            <w:b/>
            <w:bCs/>
            <w:sz w:val="20"/>
            <w:szCs w:val="20"/>
          </w:rPr>
          <w:t>https://platformazakupowa.pl/pn/pelplin</w:t>
        </w:r>
      </w:hyperlink>
      <w:r w:rsidRPr="00E7337A">
        <w:rPr>
          <w:rFonts w:ascii="Calibri" w:hAnsi="Calibri" w:cs="Calibri"/>
          <w:b/>
          <w:bCs/>
          <w:color w:val="FF0000"/>
          <w:sz w:val="20"/>
          <w:szCs w:val="20"/>
        </w:rPr>
        <w:t xml:space="preserve"> </w:t>
      </w:r>
    </w:p>
    <w:p w14:paraId="27ABDFCF" w14:textId="77777777" w:rsidR="00AA0246" w:rsidRPr="00E7337A" w:rsidRDefault="00AA0246" w:rsidP="00AA0246">
      <w:pPr>
        <w:spacing w:line="360" w:lineRule="auto"/>
        <w:ind w:left="340"/>
        <w:rPr>
          <w:rFonts w:ascii="Calibri" w:hAnsi="Calibri" w:cs="Calibri"/>
          <w:b/>
          <w:iCs/>
          <w:sz w:val="20"/>
          <w:szCs w:val="20"/>
        </w:rPr>
      </w:pPr>
      <w:r w:rsidRPr="00E7337A">
        <w:rPr>
          <w:rFonts w:ascii="Calibri" w:hAnsi="Calibri" w:cs="Calibri"/>
          <w:b/>
          <w:iCs/>
          <w:sz w:val="20"/>
          <w:szCs w:val="20"/>
        </w:rPr>
        <w:t xml:space="preserve">         </w:t>
      </w:r>
    </w:p>
    <w:p w14:paraId="07B5BF0D" w14:textId="77777777" w:rsidR="00AA0246" w:rsidRPr="00E7337A" w:rsidRDefault="00AA0246" w:rsidP="00AA0246">
      <w:pPr>
        <w:spacing w:line="360" w:lineRule="auto"/>
        <w:ind w:left="340"/>
        <w:jc w:val="both"/>
        <w:rPr>
          <w:rFonts w:ascii="Calibri" w:hAnsi="Calibri" w:cs="Calibri"/>
          <w:sz w:val="20"/>
          <w:szCs w:val="20"/>
        </w:rPr>
      </w:pPr>
      <w:r w:rsidRPr="00E7337A">
        <w:rPr>
          <w:rFonts w:ascii="Calibri" w:hAnsi="Calibri" w:cs="Calibri"/>
          <w:b/>
          <w:sz w:val="20"/>
          <w:szCs w:val="20"/>
          <w:highlight w:val="white"/>
        </w:rPr>
        <w:t xml:space="preserve">Uwaga! </w:t>
      </w:r>
      <w:r w:rsidRPr="00E7337A">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626F07B3" w14:textId="77777777" w:rsidR="00AA0246" w:rsidRPr="00E7337A" w:rsidRDefault="00AA0246" w:rsidP="00AA0246">
      <w:pPr>
        <w:spacing w:line="360" w:lineRule="auto"/>
        <w:ind w:left="340"/>
        <w:jc w:val="both"/>
        <w:rPr>
          <w:rFonts w:ascii="Calibri" w:hAnsi="Calibri" w:cs="Calibri"/>
          <w:b/>
          <w:sz w:val="20"/>
          <w:szCs w:val="20"/>
        </w:rPr>
      </w:pPr>
      <w:r w:rsidRPr="00E7337A">
        <w:rPr>
          <w:rFonts w:ascii="Calibri" w:hAnsi="Calibri" w:cs="Calibri"/>
          <w:b/>
          <w:sz w:val="20"/>
          <w:szCs w:val="20"/>
        </w:rPr>
        <w:t xml:space="preserve">Uwaga! </w:t>
      </w:r>
      <w:r w:rsidRPr="00E7337A">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7337A">
        <w:rPr>
          <w:rFonts w:ascii="Calibri" w:hAnsi="Calibri" w:cs="Calibri"/>
          <w:bCs/>
          <w:sz w:val="20"/>
          <w:szCs w:val="20"/>
        </w:rPr>
        <w:t>w rozdziale XIII pkt 3.</w:t>
      </w:r>
    </w:p>
    <w:p w14:paraId="694973B5" w14:textId="77777777" w:rsidR="002051DF" w:rsidRDefault="002051DF" w:rsidP="002051DF">
      <w:pPr>
        <w:spacing w:line="360" w:lineRule="auto"/>
        <w:ind w:left="340"/>
        <w:jc w:val="both"/>
        <w:rPr>
          <w:rFonts w:asciiTheme="majorHAnsi" w:hAnsiTheme="majorHAnsi" w:cstheme="majorHAnsi"/>
          <w:sz w:val="20"/>
          <w:szCs w:val="20"/>
        </w:rPr>
      </w:pPr>
    </w:p>
    <w:p w14:paraId="41E8D08E" w14:textId="77777777" w:rsidR="002051DF" w:rsidRDefault="002051DF" w:rsidP="002051DF">
      <w:pPr>
        <w:spacing w:line="360" w:lineRule="auto"/>
        <w:jc w:val="both"/>
        <w:rPr>
          <w:rFonts w:asciiTheme="majorHAnsi" w:hAnsiTheme="majorHAnsi" w:cstheme="majorHAnsi"/>
          <w:sz w:val="20"/>
          <w:szCs w:val="20"/>
        </w:rPr>
      </w:pPr>
      <w:r>
        <w:rPr>
          <w:rFonts w:asciiTheme="majorHAnsi" w:hAnsiTheme="majorHAnsi" w:cstheme="majorHAnsi"/>
          <w:sz w:val="20"/>
          <w:szCs w:val="20"/>
        </w:rPr>
        <w:t>Osoby uprawnione do komunikowania się z Wykonawcami:</w:t>
      </w:r>
    </w:p>
    <w:tbl>
      <w:tblPr>
        <w:tblStyle w:val="Tabela-Siatka"/>
        <w:tblW w:w="0" w:type="auto"/>
        <w:tblInd w:w="-5" w:type="dxa"/>
        <w:tblLook w:val="04A0" w:firstRow="1" w:lastRow="0" w:firstColumn="1" w:lastColumn="0" w:noHBand="0" w:noVBand="1"/>
      </w:tblPr>
      <w:tblGrid>
        <w:gridCol w:w="4395"/>
        <w:gridCol w:w="4629"/>
      </w:tblGrid>
      <w:tr w:rsidR="002051DF" w14:paraId="11F679C3" w14:textId="77777777" w:rsidTr="002051DF">
        <w:tc>
          <w:tcPr>
            <w:tcW w:w="4395" w:type="dxa"/>
          </w:tcPr>
          <w:p w14:paraId="1B959D59" w14:textId="77777777" w:rsidR="002051DF" w:rsidRDefault="002051DF" w:rsidP="00B43033">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629" w:type="dxa"/>
          </w:tcPr>
          <w:p w14:paraId="55C216EE" w14:textId="77777777" w:rsidR="002051DF" w:rsidRDefault="002051DF" w:rsidP="00B43033">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2051DF" w14:paraId="510D5DE4" w14:textId="77777777" w:rsidTr="002051DF">
        <w:tc>
          <w:tcPr>
            <w:tcW w:w="4395" w:type="dxa"/>
          </w:tcPr>
          <w:p w14:paraId="73E39F7C" w14:textId="77777777" w:rsidR="002051DF" w:rsidRDefault="002051DF" w:rsidP="00B43033">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629" w:type="dxa"/>
          </w:tcPr>
          <w:p w14:paraId="7E6A5A0B" w14:textId="6EF49DF1" w:rsidR="002051DF" w:rsidRDefault="0085549D" w:rsidP="00B43033">
            <w:pPr>
              <w:spacing w:line="360" w:lineRule="auto"/>
              <w:jc w:val="both"/>
              <w:rPr>
                <w:rFonts w:asciiTheme="majorHAnsi" w:hAnsiTheme="majorHAnsi" w:cstheme="majorHAnsi"/>
                <w:sz w:val="20"/>
                <w:szCs w:val="20"/>
              </w:rPr>
            </w:pPr>
            <w:hyperlink r:id="rId14" w:history="1">
              <w:r>
                <w:rPr>
                  <w:rStyle w:val="Hipercze"/>
                  <w:rFonts w:asciiTheme="majorHAnsi" w:hAnsiTheme="majorHAnsi" w:cstheme="majorHAnsi"/>
                  <w:bCs/>
                  <w:sz w:val="20"/>
                  <w:szCs w:val="20"/>
                </w:rPr>
                <w:t>zamowienia.publiczne@pelplin</w:t>
              </w:r>
            </w:hyperlink>
          </w:p>
        </w:tc>
      </w:tr>
    </w:tbl>
    <w:p w14:paraId="0000004E" w14:textId="7F1E1764" w:rsidR="006D75B7" w:rsidRPr="002051DF" w:rsidRDefault="00F21208" w:rsidP="002051DF">
      <w:pPr>
        <w:pStyle w:val="Nagwek2"/>
        <w:shd w:val="clear" w:color="auto" w:fill="DBE5F1" w:themeFill="accent1" w:themeFillTint="33"/>
        <w:spacing w:before="0" w:after="0" w:line="360" w:lineRule="auto"/>
        <w:jc w:val="both"/>
        <w:rPr>
          <w:rFonts w:asciiTheme="majorHAnsi" w:hAnsiTheme="majorHAnsi" w:cstheme="majorHAnsi"/>
          <w:b/>
          <w:bCs/>
          <w:sz w:val="20"/>
          <w:szCs w:val="20"/>
        </w:rPr>
      </w:pPr>
      <w:bookmarkStart w:id="4" w:name="_Toc82690535"/>
      <w:r w:rsidRPr="002051DF">
        <w:rPr>
          <w:rFonts w:asciiTheme="majorHAnsi" w:hAnsiTheme="majorHAnsi" w:cstheme="majorHAnsi"/>
          <w:b/>
          <w:bCs/>
          <w:sz w:val="20"/>
          <w:szCs w:val="20"/>
        </w:rPr>
        <w:t xml:space="preserve">II. </w:t>
      </w:r>
      <w:r w:rsidR="00430A71" w:rsidRPr="002051DF">
        <w:rPr>
          <w:rFonts w:asciiTheme="majorHAnsi" w:hAnsiTheme="majorHAnsi" w:cstheme="majorHAnsi"/>
          <w:b/>
          <w:bCs/>
          <w:sz w:val="20"/>
          <w:szCs w:val="20"/>
        </w:rPr>
        <w:t>OCHRONA DANYCH OSOBOWYCH</w:t>
      </w:r>
      <w:bookmarkEnd w:id="4"/>
    </w:p>
    <w:p w14:paraId="0000004F" w14:textId="1B3B4D22" w:rsidR="006D75B7" w:rsidRPr="002051DF" w:rsidRDefault="00F21208">
      <w:pPr>
        <w:numPr>
          <w:ilvl w:val="0"/>
          <w:numId w:val="12"/>
        </w:numPr>
        <w:spacing w:line="360" w:lineRule="auto"/>
        <w:ind w:left="284"/>
        <w:jc w:val="both"/>
        <w:rPr>
          <w:rFonts w:asciiTheme="majorHAnsi" w:hAnsiTheme="majorHAnsi" w:cstheme="majorHAnsi"/>
          <w:sz w:val="20"/>
          <w:szCs w:val="20"/>
        </w:rPr>
      </w:pPr>
      <w:r w:rsidRPr="002051DF">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w:t>
      </w:r>
      <w:r w:rsidR="00177C07">
        <w:rPr>
          <w:rFonts w:asciiTheme="majorHAnsi" w:hAnsiTheme="majorHAnsi" w:cstheme="majorHAnsi"/>
          <w:sz w:val="20"/>
          <w:szCs w:val="20"/>
        </w:rPr>
        <w:t>,</w:t>
      </w:r>
      <w:r w:rsidRPr="002051DF">
        <w:rPr>
          <w:rFonts w:asciiTheme="majorHAnsi" w:hAnsiTheme="majorHAnsi" w:cstheme="majorHAnsi"/>
          <w:sz w:val="20"/>
          <w:szCs w:val="20"/>
        </w:rPr>
        <w:t xml:space="preserve"> informujemy, że:</w:t>
      </w:r>
    </w:p>
    <w:p w14:paraId="00000050" w14:textId="54E960F5"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administratorem Pani/Pana danych osobowych jest </w:t>
      </w:r>
      <w:r w:rsidR="0080232B">
        <w:rPr>
          <w:rFonts w:asciiTheme="majorHAnsi" w:hAnsiTheme="majorHAnsi" w:cstheme="majorHAnsi"/>
          <w:sz w:val="20"/>
          <w:szCs w:val="20"/>
        </w:rPr>
        <w:t xml:space="preserve">Zespół </w:t>
      </w:r>
      <w:r w:rsidR="00AA0246">
        <w:rPr>
          <w:rFonts w:asciiTheme="majorHAnsi" w:hAnsiTheme="majorHAnsi" w:cstheme="majorHAnsi"/>
          <w:sz w:val="20"/>
          <w:szCs w:val="20"/>
        </w:rPr>
        <w:t xml:space="preserve">Kształcenia i Wychowania nr 1 w </w:t>
      </w:r>
      <w:r w:rsidR="0080232B">
        <w:rPr>
          <w:rFonts w:asciiTheme="majorHAnsi" w:hAnsiTheme="majorHAnsi" w:cstheme="majorHAnsi"/>
          <w:sz w:val="20"/>
          <w:szCs w:val="20"/>
        </w:rPr>
        <w:t>Pelplinie</w:t>
      </w:r>
      <w:r w:rsidR="00AA0246">
        <w:rPr>
          <w:rFonts w:asciiTheme="majorHAnsi" w:hAnsiTheme="majorHAnsi" w:cstheme="majorHAnsi"/>
          <w:sz w:val="20"/>
          <w:szCs w:val="20"/>
        </w:rPr>
        <w:t>.</w:t>
      </w:r>
    </w:p>
    <w:p w14:paraId="00000052" w14:textId="35932615"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Pani/Pana dane osobowe przetwarzane będą na podstawie art. 6 ust. 1 lit. c RODO w celu związanym z przedmiotowym postępowaniem o udzielenie zamówienia publicznego, prowadzonym w trybie </w:t>
      </w:r>
      <w:r w:rsidR="0080232B">
        <w:rPr>
          <w:rFonts w:asciiTheme="majorHAnsi" w:hAnsiTheme="majorHAnsi" w:cstheme="majorHAnsi"/>
          <w:sz w:val="20"/>
          <w:szCs w:val="20"/>
        </w:rPr>
        <w:t>podstawowego.</w:t>
      </w:r>
    </w:p>
    <w:p w14:paraId="00000053"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lastRenderedPageBreak/>
        <w:t>w odniesieniu do Pani/Pana danych osobowych decyzje nie będą podejmowane w sposób zautomatyzowany, stosownie do art. 22 RODO.</w:t>
      </w:r>
    </w:p>
    <w:p w14:paraId="00000057"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posiada Pani/Pan:</w:t>
      </w:r>
    </w:p>
    <w:p w14:paraId="00000058"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16 RODO prawo do sprostowania Pani/Pana danych osobowych (</w:t>
      </w:r>
      <w:r w:rsidRPr="002051DF">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051DF">
        <w:rPr>
          <w:rFonts w:asciiTheme="majorHAnsi" w:hAnsiTheme="majorHAnsi" w:cstheme="majorHAnsi"/>
          <w:sz w:val="20"/>
          <w:szCs w:val="20"/>
        </w:rPr>
        <w:t>);</w:t>
      </w:r>
    </w:p>
    <w:p w14:paraId="0000005A"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051DF">
        <w:rPr>
          <w:rFonts w:asciiTheme="majorHAnsi" w:hAnsiTheme="majorHAnsi" w:cstheme="maj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051DF">
        <w:rPr>
          <w:rFonts w:asciiTheme="majorHAnsi" w:hAnsiTheme="majorHAnsi" w:cstheme="majorHAnsi"/>
          <w:sz w:val="20"/>
          <w:szCs w:val="20"/>
        </w:rPr>
        <w:t>);</w:t>
      </w:r>
    </w:p>
    <w:p w14:paraId="0000005B" w14:textId="77777777" w:rsidR="006D75B7" w:rsidRPr="002051DF" w:rsidRDefault="00F21208">
      <w:pPr>
        <w:numPr>
          <w:ilvl w:val="0"/>
          <w:numId w:val="8"/>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2051DF">
        <w:rPr>
          <w:rFonts w:asciiTheme="majorHAnsi" w:hAnsiTheme="majorHAnsi" w:cstheme="majorHAnsi"/>
          <w:i/>
          <w:sz w:val="20"/>
          <w:szCs w:val="20"/>
        </w:rPr>
        <w:t xml:space="preserve"> </w:t>
      </w:r>
    </w:p>
    <w:p w14:paraId="0000005C" w14:textId="77777777" w:rsidR="006D75B7" w:rsidRPr="002051DF"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nie przysługuje Pani/Panu:</w:t>
      </w:r>
    </w:p>
    <w:p w14:paraId="0000005D" w14:textId="77777777" w:rsidR="006D75B7" w:rsidRPr="002051DF" w:rsidRDefault="00F21208">
      <w:pPr>
        <w:numPr>
          <w:ilvl w:val="0"/>
          <w:numId w:val="14"/>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w związku z art. 17 ust. 3 lit. b, d lub e RODO prawo do usunięcia danych osobowych;</w:t>
      </w:r>
    </w:p>
    <w:p w14:paraId="0000005E" w14:textId="77777777" w:rsidR="006D75B7" w:rsidRPr="002051DF" w:rsidRDefault="00F21208">
      <w:pPr>
        <w:numPr>
          <w:ilvl w:val="0"/>
          <w:numId w:val="14"/>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prawo do przenoszenia danych osobowych, o którym mowa w art. 20 RODO;</w:t>
      </w:r>
    </w:p>
    <w:p w14:paraId="0000005F" w14:textId="77777777" w:rsidR="006D75B7" w:rsidRPr="002051DF" w:rsidRDefault="00F21208">
      <w:pPr>
        <w:numPr>
          <w:ilvl w:val="0"/>
          <w:numId w:val="14"/>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7B49A0" w:rsidRDefault="00F21208">
      <w:pPr>
        <w:numPr>
          <w:ilvl w:val="0"/>
          <w:numId w:val="7"/>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przysługuje Pani/Panu prawo wniesienia skargi do organu nadzorczego na niezgodne z RODO przetwarzanie Pani/Pana danych osobowych przez administratora. Organem właściwym dla </w:t>
      </w:r>
      <w:r w:rsidRPr="007B49A0">
        <w:rPr>
          <w:rFonts w:asciiTheme="majorHAnsi" w:hAnsiTheme="majorHAnsi" w:cstheme="majorHAnsi"/>
          <w:sz w:val="20"/>
          <w:szCs w:val="20"/>
        </w:rPr>
        <w:t>przedmiotowej skargi jest Urząd Ochrony Danych Osobowych, ul. Stawki 2, 00-193 Warszawa.</w:t>
      </w:r>
    </w:p>
    <w:p w14:paraId="00000061" w14:textId="15FBEEE3"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Toc82690536"/>
      <w:r w:rsidRPr="007B49A0">
        <w:rPr>
          <w:rFonts w:asciiTheme="majorHAnsi" w:hAnsiTheme="majorHAnsi" w:cstheme="majorHAnsi"/>
          <w:b/>
          <w:bCs/>
          <w:sz w:val="20"/>
          <w:szCs w:val="20"/>
        </w:rPr>
        <w:t>III.</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TRYB UDZIELANIA ZAMÓWIENIA</w:t>
      </w:r>
      <w:bookmarkEnd w:id="5"/>
    </w:p>
    <w:p w14:paraId="00000062" w14:textId="2EA4A5B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Niniejsze postępowanie prowadzone jest w trybie podstawowym o jakim stanowi art. 275 pkt 1 </w:t>
      </w:r>
      <w:r w:rsidR="00D719AA" w:rsidRPr="007B49A0">
        <w:rPr>
          <w:rFonts w:asciiTheme="majorHAnsi" w:hAnsiTheme="majorHAnsi" w:cstheme="majorHAnsi"/>
          <w:sz w:val="20"/>
          <w:szCs w:val="20"/>
        </w:rPr>
        <w:t>ustawy Prawo zamówień publicznych z dnia 11 września 2019 r. Zwaną dalej „</w:t>
      </w:r>
      <w:r w:rsidRPr="007B49A0">
        <w:rPr>
          <w:rFonts w:asciiTheme="majorHAnsi" w:hAnsiTheme="majorHAnsi" w:cstheme="majorHAnsi"/>
          <w:sz w:val="20"/>
          <w:szCs w:val="20"/>
        </w:rPr>
        <w:t>PZP</w:t>
      </w:r>
      <w:r w:rsidR="00D719AA" w:rsidRPr="007B49A0">
        <w:rPr>
          <w:rFonts w:asciiTheme="majorHAnsi" w:hAnsiTheme="majorHAnsi" w:cstheme="majorHAnsi"/>
          <w:sz w:val="20"/>
          <w:szCs w:val="20"/>
        </w:rPr>
        <w:t>”</w:t>
      </w:r>
      <w:r w:rsidRPr="007B49A0">
        <w:rPr>
          <w:rFonts w:asciiTheme="majorHAnsi" w:hAnsiTheme="majorHAnsi" w:cstheme="majorHAnsi"/>
          <w:sz w:val="20"/>
          <w:szCs w:val="20"/>
        </w:rPr>
        <w:t xml:space="preserve"> oraz niniejszej Specyfikacji Warunków Zamówienia, zwaną dalej „SWZ”. </w:t>
      </w:r>
    </w:p>
    <w:p w14:paraId="722CE753" w14:textId="77777777" w:rsidR="009862E3"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przewiduje prowadzenia negocjacji. </w:t>
      </w:r>
    </w:p>
    <w:p w14:paraId="00000064" w14:textId="3941804A" w:rsidR="006D75B7" w:rsidRPr="009862E3" w:rsidRDefault="00F21208">
      <w:pPr>
        <w:numPr>
          <w:ilvl w:val="0"/>
          <w:numId w:val="15"/>
        </w:numPr>
        <w:spacing w:line="360" w:lineRule="auto"/>
        <w:ind w:left="426"/>
        <w:jc w:val="both"/>
        <w:rPr>
          <w:rFonts w:asciiTheme="majorHAnsi" w:hAnsiTheme="majorHAnsi" w:cstheme="majorHAnsi"/>
          <w:sz w:val="20"/>
          <w:szCs w:val="20"/>
        </w:rPr>
      </w:pPr>
      <w:r w:rsidRPr="009862E3">
        <w:rPr>
          <w:rFonts w:ascii="Calibri" w:hAnsi="Calibri" w:cs="Calibri"/>
          <w:sz w:val="20"/>
          <w:szCs w:val="20"/>
        </w:rPr>
        <w:t>Szacunkowa wartość przedmiotowego zamówienia nie przekracza progów unijnych o jakich mowa w art. 3 ustawy PZP</w:t>
      </w:r>
      <w:r w:rsidR="00AA0246">
        <w:rPr>
          <w:rFonts w:ascii="Calibri" w:hAnsi="Calibri" w:cs="Calibri"/>
          <w:sz w:val="20"/>
          <w:szCs w:val="20"/>
        </w:rPr>
        <w:t>.</w:t>
      </w:r>
    </w:p>
    <w:p w14:paraId="00000065" w14:textId="22815626" w:rsidR="006D75B7" w:rsidRPr="007B49A0" w:rsidRDefault="00F21208">
      <w:pPr>
        <w:numPr>
          <w:ilvl w:val="0"/>
          <w:numId w:val="15"/>
        </w:numPr>
        <w:spacing w:line="360" w:lineRule="auto"/>
        <w:ind w:left="426"/>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lastRenderedPageBreak/>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7B49A0">
        <w:rPr>
          <w:rFonts w:asciiTheme="majorHAnsi" w:hAnsiTheme="majorHAnsi" w:cstheme="majorHAnsi"/>
          <w:color w:val="000000" w:themeColor="text1"/>
          <w:sz w:val="20"/>
          <w:szCs w:val="20"/>
        </w:rPr>
        <w:t>e.</w:t>
      </w:r>
    </w:p>
    <w:p w14:paraId="00000066" w14:textId="7777777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aukcji elektronicznej.</w:t>
      </w:r>
    </w:p>
    <w:p w14:paraId="00000067" w14:textId="7777777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złożenia oferty w postaci katalogów elektronicznych.</w:t>
      </w:r>
    </w:p>
    <w:p w14:paraId="00000068" w14:textId="77777777" w:rsidR="006D75B7"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prowadzi postępowania w celu zawarcia umowy ramowej.</w:t>
      </w:r>
    </w:p>
    <w:p w14:paraId="1B8DC117" w14:textId="77777777" w:rsidR="00996E81" w:rsidRPr="007B49A0" w:rsidRDefault="00F21208">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9" w14:textId="00717478" w:rsidR="006D75B7" w:rsidRPr="007B49A0" w:rsidRDefault="00996E81">
      <w:pPr>
        <w:numPr>
          <w:ilvl w:val="0"/>
          <w:numId w:val="15"/>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w:t>
      </w:r>
      <w:r w:rsidRPr="00B00FFA">
        <w:rPr>
          <w:sz w:val="20"/>
          <w:szCs w:val="20"/>
        </w:rPr>
        <w:t xml:space="preserve"> wykonywaniu pracy </w:t>
      </w:r>
      <w:r w:rsidRPr="007B49A0">
        <w:rPr>
          <w:rFonts w:asciiTheme="majorHAnsi" w:hAnsiTheme="majorHAnsi" w:cstheme="majorHAnsi"/>
          <w:sz w:val="20"/>
          <w:szCs w:val="20"/>
        </w:rPr>
        <w:t>w sposób określony w art. 22 § 1 ustawy z dnia 26 czerwca 1974r. - Kodeks pracy (Dz. U. z 2019 r. poz. 1040, 1043 i 1495) obejmują następujące rodzaje czynności:</w:t>
      </w:r>
    </w:p>
    <w:p w14:paraId="149AF64F" w14:textId="3A2F5C00" w:rsidR="00581201" w:rsidRPr="00407D13" w:rsidRDefault="00407D13">
      <w:pPr>
        <w:pStyle w:val="Akapitzlist"/>
        <w:numPr>
          <w:ilvl w:val="0"/>
          <w:numId w:val="18"/>
        </w:numPr>
        <w:spacing w:after="0" w:line="360" w:lineRule="auto"/>
        <w:ind w:left="340" w:firstLine="0"/>
        <w:jc w:val="both"/>
        <w:rPr>
          <w:b/>
          <w:bCs/>
          <w:sz w:val="20"/>
          <w:szCs w:val="20"/>
        </w:rPr>
      </w:pPr>
      <w:r w:rsidRPr="00407D13">
        <w:rPr>
          <w:b/>
          <w:bCs/>
          <w:sz w:val="20"/>
          <w:szCs w:val="20"/>
        </w:rPr>
        <w:t xml:space="preserve">Brak obowiązku spełnienia przez Wykonawcę art. 22 </w:t>
      </w:r>
      <w:r w:rsidRPr="00407D13">
        <w:rPr>
          <w:rFonts w:asciiTheme="majorHAnsi" w:hAnsiTheme="majorHAnsi" w:cstheme="majorHAnsi"/>
          <w:b/>
          <w:bCs/>
          <w:sz w:val="20"/>
          <w:szCs w:val="20"/>
        </w:rPr>
        <w:t>§ 1 ustawy z dnia 26 czerwca 1974r. - Kodeks pracy</w:t>
      </w:r>
      <w:r>
        <w:rPr>
          <w:rFonts w:asciiTheme="majorHAnsi" w:hAnsiTheme="majorHAnsi" w:cstheme="majorHAnsi"/>
          <w:b/>
          <w:bCs/>
          <w:sz w:val="20"/>
          <w:szCs w:val="20"/>
        </w:rPr>
        <w:t>.</w:t>
      </w:r>
    </w:p>
    <w:p w14:paraId="0000006F" w14:textId="0324D97F"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Toc82690537"/>
      <w:r w:rsidRPr="007B49A0">
        <w:rPr>
          <w:rFonts w:asciiTheme="majorHAnsi" w:hAnsiTheme="majorHAnsi" w:cstheme="majorHAnsi"/>
          <w:b/>
          <w:bCs/>
          <w:sz w:val="20"/>
          <w:szCs w:val="20"/>
        </w:rPr>
        <w:t>IV.</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OPIS PRZEDMIOTU ZAMÓWIENIA</w:t>
      </w:r>
      <w:bookmarkEnd w:id="6"/>
    </w:p>
    <w:p w14:paraId="5C80CF13" w14:textId="460CC846" w:rsidR="00AA0246" w:rsidRDefault="00CE7DC5" w:rsidP="003275F6">
      <w:pPr>
        <w:pStyle w:val="Akapitzlist"/>
        <w:spacing w:line="360" w:lineRule="auto"/>
        <w:ind w:left="360"/>
        <w:jc w:val="both"/>
        <w:rPr>
          <w:bCs/>
          <w:sz w:val="20"/>
          <w:szCs w:val="20"/>
        </w:rPr>
      </w:pPr>
      <w:r>
        <w:rPr>
          <w:bCs/>
          <w:sz w:val="20"/>
          <w:szCs w:val="20"/>
        </w:rPr>
        <w:t>Przedmiotem</w:t>
      </w:r>
      <w:r w:rsidR="00AA0246">
        <w:rPr>
          <w:bCs/>
          <w:sz w:val="20"/>
          <w:szCs w:val="20"/>
        </w:rPr>
        <w:t xml:space="preserve"> zamówienia jest </w:t>
      </w:r>
      <w:r>
        <w:rPr>
          <w:bCs/>
          <w:sz w:val="20"/>
          <w:szCs w:val="20"/>
        </w:rPr>
        <w:t>sukcesywna</w:t>
      </w:r>
      <w:r w:rsidR="00AA0246">
        <w:rPr>
          <w:bCs/>
          <w:sz w:val="20"/>
          <w:szCs w:val="20"/>
        </w:rPr>
        <w:t xml:space="preserve"> dostawa artykułów żywieniowych </w:t>
      </w:r>
      <w:r>
        <w:rPr>
          <w:bCs/>
          <w:sz w:val="20"/>
          <w:szCs w:val="20"/>
        </w:rPr>
        <w:t>do stołówki szkolnej przy Zespole Kształcenia i Wychowania nr 1 w Pelplinie</w:t>
      </w:r>
      <w:r w:rsidR="00CD2CA4">
        <w:rPr>
          <w:bCs/>
          <w:sz w:val="20"/>
          <w:szCs w:val="20"/>
        </w:rPr>
        <w:t>,</w:t>
      </w:r>
      <w:r>
        <w:rPr>
          <w:bCs/>
          <w:sz w:val="20"/>
          <w:szCs w:val="20"/>
        </w:rPr>
        <w:t xml:space="preserve"> w podziale na 5 części:</w:t>
      </w:r>
    </w:p>
    <w:p w14:paraId="505D0269" w14:textId="5494E750" w:rsidR="00AA0246" w:rsidRDefault="00AA0246" w:rsidP="003275F6">
      <w:pPr>
        <w:pStyle w:val="Akapitzlist"/>
        <w:spacing w:line="360" w:lineRule="auto"/>
        <w:ind w:left="360"/>
        <w:jc w:val="both"/>
        <w:rPr>
          <w:bCs/>
          <w:sz w:val="20"/>
          <w:szCs w:val="20"/>
        </w:rPr>
      </w:pPr>
      <w:r>
        <w:rPr>
          <w:bCs/>
          <w:sz w:val="20"/>
          <w:szCs w:val="20"/>
        </w:rPr>
        <w:t>CZĘŚĆ 1 – ARTYKUŁY SPOŻYWCZE</w:t>
      </w:r>
    </w:p>
    <w:p w14:paraId="2FA3AAD5" w14:textId="5276F95D" w:rsidR="00AA0246" w:rsidRDefault="00AA0246" w:rsidP="003275F6">
      <w:pPr>
        <w:pStyle w:val="Akapitzlist"/>
        <w:spacing w:line="360" w:lineRule="auto"/>
        <w:ind w:left="360"/>
        <w:jc w:val="both"/>
        <w:rPr>
          <w:bCs/>
          <w:sz w:val="20"/>
          <w:szCs w:val="20"/>
        </w:rPr>
      </w:pPr>
      <w:r>
        <w:rPr>
          <w:bCs/>
          <w:sz w:val="20"/>
          <w:szCs w:val="20"/>
        </w:rPr>
        <w:t xml:space="preserve">CZĘŚĆ </w:t>
      </w:r>
      <w:r w:rsidR="00D15EF5">
        <w:rPr>
          <w:bCs/>
          <w:sz w:val="20"/>
          <w:szCs w:val="20"/>
        </w:rPr>
        <w:t>2</w:t>
      </w:r>
      <w:r>
        <w:rPr>
          <w:bCs/>
          <w:sz w:val="20"/>
          <w:szCs w:val="20"/>
        </w:rPr>
        <w:t xml:space="preserve"> – MIĘSO I PRODUKTY WĘDLINIARSKIE </w:t>
      </w:r>
    </w:p>
    <w:p w14:paraId="2089887C" w14:textId="0B822ADA" w:rsidR="00CE7DC5" w:rsidRDefault="00CE7DC5" w:rsidP="003275F6">
      <w:pPr>
        <w:pStyle w:val="Akapitzlist"/>
        <w:spacing w:line="360" w:lineRule="auto"/>
        <w:ind w:left="360"/>
        <w:jc w:val="both"/>
        <w:rPr>
          <w:bCs/>
          <w:sz w:val="20"/>
          <w:szCs w:val="20"/>
        </w:rPr>
      </w:pPr>
      <w:r>
        <w:rPr>
          <w:bCs/>
          <w:sz w:val="20"/>
          <w:szCs w:val="20"/>
        </w:rPr>
        <w:t>Opis przedmiotu zamówienia dotyczy wszystkich części:</w:t>
      </w:r>
    </w:p>
    <w:p w14:paraId="3C61CA4C" w14:textId="560768B6" w:rsidR="00CE7DC5" w:rsidRPr="003275F6" w:rsidRDefault="00CE7DC5" w:rsidP="00741699">
      <w:pPr>
        <w:pStyle w:val="Akapitzlist"/>
        <w:numPr>
          <w:ilvl w:val="3"/>
          <w:numId w:val="15"/>
        </w:numPr>
        <w:spacing w:line="360" w:lineRule="auto"/>
        <w:ind w:left="360" w:hanging="357"/>
        <w:jc w:val="both"/>
        <w:rPr>
          <w:bCs/>
          <w:sz w:val="20"/>
          <w:szCs w:val="20"/>
        </w:rPr>
      </w:pPr>
      <w:r w:rsidRPr="003275F6">
        <w:rPr>
          <w:bCs/>
          <w:sz w:val="20"/>
          <w:szCs w:val="20"/>
        </w:rPr>
        <w:t xml:space="preserve">Towar należy dostarczać </w:t>
      </w:r>
      <w:r w:rsidRPr="002E4B96">
        <w:rPr>
          <w:b/>
          <w:color w:val="ED0000"/>
          <w:sz w:val="20"/>
          <w:szCs w:val="20"/>
        </w:rPr>
        <w:t>co dzień do godz. 6.30</w:t>
      </w:r>
      <w:r w:rsidRPr="003275F6">
        <w:rPr>
          <w:bCs/>
          <w:sz w:val="20"/>
          <w:szCs w:val="20"/>
        </w:rPr>
        <w:t>. Ze względu na dużą ilość dzieci korzystających z</w:t>
      </w:r>
      <w:r w:rsidR="003275F6" w:rsidRPr="003275F6">
        <w:rPr>
          <w:bCs/>
          <w:sz w:val="20"/>
          <w:szCs w:val="20"/>
        </w:rPr>
        <w:t xml:space="preserve"> </w:t>
      </w:r>
      <w:r w:rsidRPr="003275F6">
        <w:rPr>
          <w:bCs/>
          <w:sz w:val="20"/>
          <w:szCs w:val="20"/>
        </w:rPr>
        <w:t>posiłków w placówce Zamawiającego tj. ponad 300 posiłków dziennie, w tym pierwszy posiłek jest</w:t>
      </w:r>
      <w:r w:rsidR="003275F6" w:rsidRPr="003275F6">
        <w:rPr>
          <w:bCs/>
          <w:sz w:val="20"/>
          <w:szCs w:val="20"/>
        </w:rPr>
        <w:t xml:space="preserve"> </w:t>
      </w:r>
      <w:r w:rsidRPr="003275F6">
        <w:rPr>
          <w:bCs/>
          <w:sz w:val="20"/>
          <w:szCs w:val="20"/>
        </w:rPr>
        <w:t>podawany o godz. 8.00, a obiady zaczynają się od godz. 10.30, a kończą o godz. 14.00. W związku</w:t>
      </w:r>
      <w:r w:rsidR="003275F6" w:rsidRPr="003275F6">
        <w:rPr>
          <w:bCs/>
          <w:sz w:val="20"/>
          <w:szCs w:val="20"/>
        </w:rPr>
        <w:t xml:space="preserve"> </w:t>
      </w:r>
      <w:r w:rsidRPr="003275F6">
        <w:rPr>
          <w:bCs/>
          <w:sz w:val="20"/>
          <w:szCs w:val="20"/>
        </w:rPr>
        <w:t>z powyższym żeby usprawnić pracę w kuchni, w przypadku wadliwego lub nieświeżego towaru</w:t>
      </w:r>
      <w:r w:rsidR="003275F6" w:rsidRPr="003275F6">
        <w:rPr>
          <w:bCs/>
          <w:sz w:val="20"/>
          <w:szCs w:val="20"/>
        </w:rPr>
        <w:t xml:space="preserve"> </w:t>
      </w:r>
      <w:r w:rsidRPr="003275F6">
        <w:rPr>
          <w:bCs/>
          <w:sz w:val="20"/>
          <w:szCs w:val="20"/>
        </w:rPr>
        <w:t xml:space="preserve">należy go wymienić </w:t>
      </w:r>
      <w:r w:rsidRPr="002E4B96">
        <w:rPr>
          <w:b/>
          <w:color w:val="ED0000"/>
          <w:sz w:val="20"/>
          <w:szCs w:val="20"/>
        </w:rPr>
        <w:t>w ciągu pól godziny</w:t>
      </w:r>
      <w:r w:rsidRPr="003275F6">
        <w:rPr>
          <w:bCs/>
          <w:sz w:val="20"/>
          <w:szCs w:val="20"/>
        </w:rPr>
        <w:t>, tak żeby personel w kuchni zdążył na czas przygotować</w:t>
      </w:r>
      <w:r w:rsidR="003275F6" w:rsidRPr="003275F6">
        <w:rPr>
          <w:bCs/>
          <w:sz w:val="20"/>
          <w:szCs w:val="20"/>
        </w:rPr>
        <w:t xml:space="preserve"> </w:t>
      </w:r>
      <w:r w:rsidRPr="003275F6">
        <w:rPr>
          <w:bCs/>
          <w:sz w:val="20"/>
          <w:szCs w:val="20"/>
        </w:rPr>
        <w:t>posiłki.</w:t>
      </w:r>
    </w:p>
    <w:p w14:paraId="642BF47F" w14:textId="054FA00E" w:rsidR="00CE7DC5" w:rsidRDefault="00CE7DC5" w:rsidP="003275F6">
      <w:pPr>
        <w:pStyle w:val="Akapitzlist"/>
        <w:numPr>
          <w:ilvl w:val="3"/>
          <w:numId w:val="15"/>
        </w:numPr>
        <w:spacing w:line="360" w:lineRule="auto"/>
        <w:ind w:left="697" w:hanging="357"/>
        <w:jc w:val="both"/>
        <w:rPr>
          <w:bCs/>
          <w:sz w:val="20"/>
          <w:szCs w:val="20"/>
        </w:rPr>
      </w:pPr>
      <w:r w:rsidRPr="00CE7DC5">
        <w:rPr>
          <w:bCs/>
          <w:sz w:val="20"/>
          <w:szCs w:val="20"/>
        </w:rPr>
        <w:t>Zamówienia będą składanymi telefonicznie lub drogą e-mail.</w:t>
      </w:r>
    </w:p>
    <w:p w14:paraId="3E13B77E" w14:textId="004EA566" w:rsidR="00CE7DC5" w:rsidRPr="00CE7DC5" w:rsidRDefault="00CE7DC5" w:rsidP="003275F6">
      <w:pPr>
        <w:pStyle w:val="Akapitzlist"/>
        <w:numPr>
          <w:ilvl w:val="3"/>
          <w:numId w:val="15"/>
        </w:numPr>
        <w:spacing w:line="360" w:lineRule="auto"/>
        <w:ind w:left="697" w:hanging="357"/>
        <w:jc w:val="both"/>
        <w:rPr>
          <w:bCs/>
          <w:sz w:val="20"/>
          <w:szCs w:val="20"/>
        </w:rPr>
      </w:pPr>
      <w:r w:rsidRPr="00CE7DC5">
        <w:rPr>
          <w:bCs/>
          <w:sz w:val="20"/>
          <w:szCs w:val="20"/>
        </w:rPr>
        <w:t>Zamawiany asortyment Wykonawca zobowiązany będzie dostarczyć na własny koszt do siedziby</w:t>
      </w:r>
    </w:p>
    <w:p w14:paraId="20505F89" w14:textId="77777777" w:rsidR="00CE7DC5" w:rsidRDefault="00CE7DC5" w:rsidP="003275F6">
      <w:pPr>
        <w:pStyle w:val="Akapitzlist"/>
        <w:spacing w:line="360" w:lineRule="auto"/>
        <w:ind w:left="360"/>
        <w:jc w:val="both"/>
        <w:rPr>
          <w:bCs/>
          <w:sz w:val="20"/>
          <w:szCs w:val="20"/>
        </w:rPr>
      </w:pPr>
      <w:r w:rsidRPr="00CE7DC5">
        <w:rPr>
          <w:bCs/>
          <w:sz w:val="20"/>
          <w:szCs w:val="20"/>
        </w:rPr>
        <w:t>Zamawiającego.</w:t>
      </w:r>
    </w:p>
    <w:p w14:paraId="7E253152" w14:textId="3EB0B7B5" w:rsidR="00CE7DC5" w:rsidRDefault="00CE7DC5" w:rsidP="003275F6">
      <w:pPr>
        <w:pStyle w:val="Akapitzlist"/>
        <w:spacing w:line="360" w:lineRule="auto"/>
        <w:ind w:left="360"/>
        <w:jc w:val="both"/>
        <w:rPr>
          <w:bCs/>
          <w:sz w:val="20"/>
          <w:szCs w:val="20"/>
        </w:rPr>
      </w:pPr>
      <w:r w:rsidRPr="00CE7DC5">
        <w:rPr>
          <w:bCs/>
          <w:sz w:val="20"/>
          <w:szCs w:val="20"/>
        </w:rPr>
        <w:t>Dostarczane artykuły muszą posiadać pierwszą klasę jakości (ze względu na charakter</w:t>
      </w:r>
      <w:r>
        <w:rPr>
          <w:bCs/>
          <w:sz w:val="20"/>
          <w:szCs w:val="20"/>
        </w:rPr>
        <w:t xml:space="preserve"> </w:t>
      </w:r>
      <w:r w:rsidRPr="00CE7DC5">
        <w:rPr>
          <w:bCs/>
          <w:sz w:val="20"/>
          <w:szCs w:val="20"/>
        </w:rPr>
        <w:t>i właściwości produktu) i właściwy okres przydatności do spożycia, w opakowaniach</w:t>
      </w:r>
      <w:r>
        <w:rPr>
          <w:bCs/>
          <w:sz w:val="20"/>
          <w:szCs w:val="20"/>
        </w:rPr>
        <w:t xml:space="preserve"> </w:t>
      </w:r>
      <w:r w:rsidRPr="00CE7DC5">
        <w:rPr>
          <w:bCs/>
          <w:sz w:val="20"/>
          <w:szCs w:val="20"/>
        </w:rPr>
        <w:t>dopuszczonych do kontaktu z żywnością, które powinny zabezpieczać produkt przed</w:t>
      </w:r>
      <w:r>
        <w:rPr>
          <w:bCs/>
          <w:sz w:val="20"/>
          <w:szCs w:val="20"/>
        </w:rPr>
        <w:t xml:space="preserve"> </w:t>
      </w:r>
      <w:r w:rsidRPr="00CE7DC5">
        <w:rPr>
          <w:bCs/>
          <w:sz w:val="20"/>
          <w:szCs w:val="20"/>
        </w:rPr>
        <w:t>uszkodzeniem i zanieczyszczeniem, czyste bez obcych zapachów, zabrudzeń, pleśni</w:t>
      </w:r>
      <w:r>
        <w:rPr>
          <w:bCs/>
          <w:sz w:val="20"/>
          <w:szCs w:val="20"/>
        </w:rPr>
        <w:t xml:space="preserve"> </w:t>
      </w:r>
      <w:r w:rsidRPr="00CE7DC5">
        <w:rPr>
          <w:bCs/>
          <w:sz w:val="20"/>
          <w:szCs w:val="20"/>
        </w:rPr>
        <w:t>i uszkodzeń mechanicznych. Ponadto Zamawiający zastrzega, że dostarczany asortyment</w:t>
      </w:r>
      <w:r>
        <w:rPr>
          <w:bCs/>
          <w:sz w:val="20"/>
          <w:szCs w:val="20"/>
        </w:rPr>
        <w:t xml:space="preserve"> </w:t>
      </w:r>
      <w:r w:rsidRPr="00CE7DC5">
        <w:rPr>
          <w:bCs/>
          <w:sz w:val="20"/>
          <w:szCs w:val="20"/>
        </w:rPr>
        <w:t>musi być świeży. W przypadku wskazania przez Zamawiającego w charakterystyce</w:t>
      </w:r>
      <w:r>
        <w:rPr>
          <w:bCs/>
          <w:sz w:val="20"/>
          <w:szCs w:val="20"/>
        </w:rPr>
        <w:t xml:space="preserve"> </w:t>
      </w:r>
      <w:r w:rsidRPr="00CE7DC5">
        <w:rPr>
          <w:bCs/>
          <w:sz w:val="20"/>
          <w:szCs w:val="20"/>
        </w:rPr>
        <w:t>przedmiotu zamówienia produktów o gramaturze, która nie występuje na rynku, Wykonawca</w:t>
      </w:r>
      <w:r>
        <w:rPr>
          <w:bCs/>
          <w:sz w:val="20"/>
          <w:szCs w:val="20"/>
        </w:rPr>
        <w:t xml:space="preserve"> </w:t>
      </w:r>
      <w:r w:rsidRPr="00CE7DC5">
        <w:rPr>
          <w:bCs/>
          <w:sz w:val="20"/>
          <w:szCs w:val="20"/>
        </w:rPr>
        <w:t>zobowiązany jest zapewnić produkty o najbardziej zbliżonej gramaturze i przeliczyć ich cenę</w:t>
      </w:r>
      <w:r>
        <w:rPr>
          <w:bCs/>
          <w:sz w:val="20"/>
          <w:szCs w:val="20"/>
        </w:rPr>
        <w:t xml:space="preserve"> </w:t>
      </w:r>
      <w:r w:rsidRPr="00CE7DC5">
        <w:rPr>
          <w:bCs/>
          <w:sz w:val="20"/>
          <w:szCs w:val="20"/>
        </w:rPr>
        <w:t>zgodnie z podanymi w formularzu oferty. Zamawiający, będzie odbierał artykułu</w:t>
      </w:r>
      <w:r>
        <w:rPr>
          <w:bCs/>
          <w:sz w:val="20"/>
          <w:szCs w:val="20"/>
        </w:rPr>
        <w:t xml:space="preserve"> </w:t>
      </w:r>
      <w:r w:rsidRPr="00CE7DC5">
        <w:rPr>
          <w:bCs/>
          <w:sz w:val="20"/>
          <w:szCs w:val="20"/>
        </w:rPr>
        <w:t>sukcesywnie w miarę potrzeb.</w:t>
      </w:r>
    </w:p>
    <w:p w14:paraId="17CA91C8" w14:textId="77777777" w:rsidR="00CE7DC5" w:rsidRPr="00CE7DC5" w:rsidRDefault="00CE7DC5" w:rsidP="003275F6">
      <w:pPr>
        <w:pStyle w:val="Akapitzlist"/>
        <w:spacing w:line="360" w:lineRule="auto"/>
        <w:ind w:left="360"/>
        <w:jc w:val="both"/>
        <w:rPr>
          <w:bCs/>
          <w:sz w:val="20"/>
          <w:szCs w:val="20"/>
        </w:rPr>
      </w:pPr>
      <w:r w:rsidRPr="00CE7DC5">
        <w:rPr>
          <w:bCs/>
          <w:sz w:val="20"/>
          <w:szCs w:val="20"/>
        </w:rPr>
        <w:t>Wykonawca zobowiązuje się:</w:t>
      </w:r>
    </w:p>
    <w:p w14:paraId="5147511D" w14:textId="77777777" w:rsidR="00CE7DC5" w:rsidRPr="00CE7DC5" w:rsidRDefault="00CE7DC5" w:rsidP="002E4B96">
      <w:pPr>
        <w:pStyle w:val="Akapitzlist"/>
        <w:spacing w:line="360" w:lineRule="auto"/>
        <w:jc w:val="both"/>
        <w:rPr>
          <w:bCs/>
          <w:sz w:val="20"/>
          <w:szCs w:val="20"/>
        </w:rPr>
      </w:pPr>
      <w:r w:rsidRPr="00CE7DC5">
        <w:rPr>
          <w:bCs/>
          <w:sz w:val="20"/>
          <w:szCs w:val="20"/>
        </w:rPr>
        <w:lastRenderedPageBreak/>
        <w:t>a. dostarczać produkty, które są dopuszczone do sprzedaży,</w:t>
      </w:r>
    </w:p>
    <w:p w14:paraId="58550391" w14:textId="685E0752" w:rsidR="00CE7DC5" w:rsidRPr="00CE7DC5" w:rsidRDefault="00CE7DC5" w:rsidP="002E4B96">
      <w:pPr>
        <w:pStyle w:val="Akapitzlist"/>
        <w:spacing w:line="360" w:lineRule="auto"/>
        <w:jc w:val="both"/>
        <w:rPr>
          <w:bCs/>
          <w:sz w:val="20"/>
          <w:szCs w:val="20"/>
        </w:rPr>
      </w:pPr>
      <w:r w:rsidRPr="00CE7DC5">
        <w:rPr>
          <w:bCs/>
          <w:sz w:val="20"/>
          <w:szCs w:val="20"/>
        </w:rPr>
        <w:t>b. dostarczać artykuły nie wykazujące oznak nieświeżości lub zepsucia, świeże, zgodnie</w:t>
      </w:r>
      <w:r>
        <w:rPr>
          <w:bCs/>
          <w:sz w:val="20"/>
          <w:szCs w:val="20"/>
        </w:rPr>
        <w:t xml:space="preserve"> </w:t>
      </w:r>
      <w:r w:rsidRPr="00CE7DC5">
        <w:rPr>
          <w:bCs/>
          <w:sz w:val="20"/>
          <w:szCs w:val="20"/>
        </w:rPr>
        <w:t>z Systemami Bezpieczeństwa Jakości Żywności i Polskimi Normami Żywieniowymi oraz</w:t>
      </w:r>
      <w:r>
        <w:rPr>
          <w:bCs/>
          <w:sz w:val="20"/>
          <w:szCs w:val="20"/>
        </w:rPr>
        <w:t xml:space="preserve"> </w:t>
      </w:r>
      <w:r w:rsidRPr="00CE7DC5">
        <w:rPr>
          <w:bCs/>
          <w:sz w:val="20"/>
          <w:szCs w:val="20"/>
        </w:rPr>
        <w:t>okresem przydatności do spożycia dla danego produktu,</w:t>
      </w:r>
    </w:p>
    <w:p w14:paraId="2CBEB493" w14:textId="02D40DEB" w:rsidR="00CE7DC5" w:rsidRPr="00CE7DC5" w:rsidRDefault="00CE7DC5" w:rsidP="002E4B96">
      <w:pPr>
        <w:pStyle w:val="Akapitzlist"/>
        <w:spacing w:line="360" w:lineRule="auto"/>
        <w:jc w:val="both"/>
        <w:rPr>
          <w:bCs/>
          <w:sz w:val="20"/>
          <w:szCs w:val="20"/>
        </w:rPr>
      </w:pPr>
      <w:r w:rsidRPr="00CE7DC5">
        <w:rPr>
          <w:bCs/>
          <w:sz w:val="20"/>
          <w:szCs w:val="20"/>
        </w:rPr>
        <w:t>c. w zależności od rodzaju asortymentu dostarczać go w zamkniętych i nieuszkodzonych</w:t>
      </w:r>
      <w:r>
        <w:rPr>
          <w:bCs/>
          <w:sz w:val="20"/>
          <w:szCs w:val="20"/>
        </w:rPr>
        <w:t xml:space="preserve"> </w:t>
      </w:r>
      <w:r w:rsidRPr="00CE7DC5">
        <w:rPr>
          <w:bCs/>
          <w:sz w:val="20"/>
          <w:szCs w:val="20"/>
        </w:rPr>
        <w:t>opakowaniach, które będą posiadać nadrukowaną informację o nazwie środka</w:t>
      </w:r>
      <w:r>
        <w:rPr>
          <w:bCs/>
          <w:sz w:val="20"/>
          <w:szCs w:val="20"/>
        </w:rPr>
        <w:t xml:space="preserve"> </w:t>
      </w:r>
      <w:r w:rsidRPr="00CE7DC5">
        <w:rPr>
          <w:bCs/>
          <w:sz w:val="20"/>
          <w:szCs w:val="20"/>
        </w:rPr>
        <w:t>spożywczego (skład), informację w sprawie producenta (nazwie), dacie przydatności</w:t>
      </w:r>
      <w:r>
        <w:rPr>
          <w:bCs/>
          <w:sz w:val="20"/>
          <w:szCs w:val="20"/>
        </w:rPr>
        <w:t xml:space="preserve"> </w:t>
      </w:r>
      <w:r w:rsidRPr="00CE7DC5">
        <w:rPr>
          <w:bCs/>
          <w:sz w:val="20"/>
          <w:szCs w:val="20"/>
        </w:rPr>
        <w:t>do spożycia oraz gramaturze/litrażu,</w:t>
      </w:r>
    </w:p>
    <w:p w14:paraId="2B22362F" w14:textId="77777777" w:rsidR="00CE7DC5" w:rsidRPr="00CE7DC5" w:rsidRDefault="00CE7DC5" w:rsidP="002E4B96">
      <w:pPr>
        <w:pStyle w:val="Akapitzlist"/>
        <w:spacing w:line="360" w:lineRule="auto"/>
        <w:jc w:val="both"/>
        <w:rPr>
          <w:bCs/>
          <w:sz w:val="20"/>
          <w:szCs w:val="20"/>
        </w:rPr>
      </w:pPr>
      <w:r w:rsidRPr="00CE7DC5">
        <w:rPr>
          <w:bCs/>
          <w:sz w:val="20"/>
          <w:szCs w:val="20"/>
        </w:rPr>
        <w:t>d. dostarczać produkty pierwszego gatunku,</w:t>
      </w:r>
    </w:p>
    <w:p w14:paraId="6CC90F35" w14:textId="457C02CE" w:rsidR="00CE7DC5" w:rsidRPr="00CE7DC5" w:rsidRDefault="00CE7DC5" w:rsidP="002E4B96">
      <w:pPr>
        <w:pStyle w:val="Akapitzlist"/>
        <w:spacing w:line="360" w:lineRule="auto"/>
        <w:jc w:val="both"/>
        <w:rPr>
          <w:bCs/>
          <w:sz w:val="20"/>
          <w:szCs w:val="20"/>
        </w:rPr>
      </w:pPr>
      <w:r w:rsidRPr="00CE7DC5">
        <w:rPr>
          <w:bCs/>
          <w:sz w:val="20"/>
          <w:szCs w:val="20"/>
        </w:rPr>
        <w:t>e. dostarczać produkty czyste, niezabrudzone, nieuszkodzone mechanicznie, spełniające</w:t>
      </w:r>
      <w:r>
        <w:rPr>
          <w:bCs/>
          <w:sz w:val="20"/>
          <w:szCs w:val="20"/>
        </w:rPr>
        <w:t xml:space="preserve"> </w:t>
      </w:r>
      <w:r w:rsidRPr="00CE7DC5">
        <w:rPr>
          <w:bCs/>
          <w:sz w:val="20"/>
          <w:szCs w:val="20"/>
        </w:rPr>
        <w:t>wymagania jakościowe, dotyczące przechowywania, pakowania i transportu zawarte</w:t>
      </w:r>
      <w:r>
        <w:rPr>
          <w:bCs/>
          <w:sz w:val="20"/>
          <w:szCs w:val="20"/>
        </w:rPr>
        <w:t xml:space="preserve"> </w:t>
      </w:r>
      <w:r w:rsidRPr="00CE7DC5">
        <w:rPr>
          <w:bCs/>
          <w:sz w:val="20"/>
          <w:szCs w:val="20"/>
        </w:rPr>
        <w:t>w Polskich Normach, posiadające właściwe atesty, certyfikaty oraz posiadające ważne</w:t>
      </w:r>
      <w:r>
        <w:rPr>
          <w:bCs/>
          <w:sz w:val="20"/>
          <w:szCs w:val="20"/>
        </w:rPr>
        <w:t xml:space="preserve"> </w:t>
      </w:r>
      <w:r w:rsidRPr="00CE7DC5">
        <w:rPr>
          <w:bCs/>
          <w:sz w:val="20"/>
          <w:szCs w:val="20"/>
        </w:rPr>
        <w:t>terminy ważności do spożycia,</w:t>
      </w:r>
    </w:p>
    <w:p w14:paraId="6CA23320" w14:textId="3364E0F6" w:rsidR="00CE7DC5" w:rsidRPr="00CE7DC5" w:rsidRDefault="00CE7DC5" w:rsidP="002E4B96">
      <w:pPr>
        <w:pStyle w:val="Akapitzlist"/>
        <w:spacing w:line="360" w:lineRule="auto"/>
        <w:jc w:val="both"/>
        <w:rPr>
          <w:bCs/>
          <w:sz w:val="20"/>
          <w:szCs w:val="20"/>
        </w:rPr>
      </w:pPr>
      <w:r w:rsidRPr="00CE7DC5">
        <w:rPr>
          <w:bCs/>
          <w:sz w:val="20"/>
          <w:szCs w:val="20"/>
        </w:rPr>
        <w:t>f. dostarczać asortyment własnym transportem, na swój koszt zgodnie z wymogami</w:t>
      </w:r>
      <w:r>
        <w:rPr>
          <w:bCs/>
          <w:sz w:val="20"/>
          <w:szCs w:val="20"/>
        </w:rPr>
        <w:t xml:space="preserve"> </w:t>
      </w:r>
      <w:r w:rsidRPr="00CE7DC5">
        <w:rPr>
          <w:bCs/>
          <w:sz w:val="20"/>
          <w:szCs w:val="20"/>
        </w:rPr>
        <w:t>sanitarnymi i HACCP, w sposób zapobiegającym utracie walorów smakowych</w:t>
      </w:r>
      <w:r>
        <w:rPr>
          <w:bCs/>
          <w:sz w:val="20"/>
          <w:szCs w:val="20"/>
        </w:rPr>
        <w:t xml:space="preserve"> </w:t>
      </w:r>
      <w:r w:rsidRPr="00CE7DC5">
        <w:rPr>
          <w:bCs/>
          <w:sz w:val="20"/>
          <w:szCs w:val="20"/>
        </w:rPr>
        <w:t>i odżywczych,</w:t>
      </w:r>
    </w:p>
    <w:p w14:paraId="14B5867D" w14:textId="7E26EBDF" w:rsidR="00CE7DC5" w:rsidRPr="00CE7DC5" w:rsidRDefault="00CE7DC5" w:rsidP="002E4B96">
      <w:pPr>
        <w:pStyle w:val="Akapitzlist"/>
        <w:spacing w:line="360" w:lineRule="auto"/>
        <w:jc w:val="both"/>
        <w:rPr>
          <w:bCs/>
          <w:sz w:val="20"/>
          <w:szCs w:val="20"/>
        </w:rPr>
      </w:pPr>
      <w:r w:rsidRPr="00CE7DC5">
        <w:rPr>
          <w:bCs/>
          <w:sz w:val="20"/>
          <w:szCs w:val="20"/>
        </w:rPr>
        <w:t>g. realizować zamówienia do siedziby Zamawiającego środkami transportowymi</w:t>
      </w:r>
      <w:r>
        <w:rPr>
          <w:bCs/>
          <w:sz w:val="20"/>
          <w:szCs w:val="20"/>
        </w:rPr>
        <w:t xml:space="preserve"> </w:t>
      </w:r>
      <w:r w:rsidRPr="00CE7DC5">
        <w:rPr>
          <w:bCs/>
          <w:sz w:val="20"/>
          <w:szCs w:val="20"/>
        </w:rPr>
        <w:t>dostosowanymi do przewozu artykułów spożywczych, w warunkach zapewniających</w:t>
      </w:r>
      <w:r>
        <w:rPr>
          <w:bCs/>
          <w:sz w:val="20"/>
          <w:szCs w:val="20"/>
        </w:rPr>
        <w:t xml:space="preserve"> </w:t>
      </w:r>
      <w:r w:rsidRPr="00CE7DC5">
        <w:rPr>
          <w:bCs/>
          <w:sz w:val="20"/>
          <w:szCs w:val="20"/>
        </w:rPr>
        <w:t>utrzymanie właściwej ich jakości,</w:t>
      </w:r>
    </w:p>
    <w:p w14:paraId="74DDA718" w14:textId="39D2A0C4" w:rsidR="00CE7DC5" w:rsidRPr="00CE7DC5" w:rsidRDefault="00CE7DC5" w:rsidP="002E4B96">
      <w:pPr>
        <w:pStyle w:val="Akapitzlist"/>
        <w:spacing w:line="360" w:lineRule="auto"/>
        <w:jc w:val="both"/>
        <w:rPr>
          <w:bCs/>
          <w:sz w:val="20"/>
          <w:szCs w:val="20"/>
        </w:rPr>
      </w:pPr>
      <w:r w:rsidRPr="00CE7DC5">
        <w:rPr>
          <w:bCs/>
          <w:sz w:val="20"/>
          <w:szCs w:val="20"/>
        </w:rPr>
        <w:t>h. zagwarantować dowóz surowców w pojemnikach oraz opakowaniach posiadających atest</w:t>
      </w:r>
      <w:r>
        <w:rPr>
          <w:bCs/>
          <w:sz w:val="20"/>
          <w:szCs w:val="20"/>
        </w:rPr>
        <w:t xml:space="preserve"> </w:t>
      </w:r>
      <w:r w:rsidRPr="00CE7DC5">
        <w:rPr>
          <w:bCs/>
          <w:sz w:val="20"/>
          <w:szCs w:val="20"/>
        </w:rPr>
        <w:t>PZH odnoście dopuszczenia do kontaktu z żywnością tak, by dostawy realizowane były</w:t>
      </w:r>
      <w:r>
        <w:rPr>
          <w:bCs/>
          <w:sz w:val="20"/>
          <w:szCs w:val="20"/>
        </w:rPr>
        <w:t xml:space="preserve"> </w:t>
      </w:r>
      <w:r w:rsidRPr="00CE7DC5">
        <w:rPr>
          <w:bCs/>
          <w:sz w:val="20"/>
          <w:szCs w:val="20"/>
        </w:rPr>
        <w:t>zgodnie z zasadami „dobrej praktyki higienicznej” (dotyczy to głównie: stanu</w:t>
      </w:r>
      <w:r>
        <w:rPr>
          <w:bCs/>
          <w:sz w:val="20"/>
          <w:szCs w:val="20"/>
        </w:rPr>
        <w:t xml:space="preserve"> </w:t>
      </w:r>
      <w:r w:rsidRPr="00CE7DC5">
        <w:rPr>
          <w:bCs/>
          <w:sz w:val="20"/>
          <w:szCs w:val="20"/>
        </w:rPr>
        <w:t>higienicznego samochodu, higieny osobistej kierowcy, daty przydatności do spożycia,</w:t>
      </w:r>
      <w:r>
        <w:rPr>
          <w:bCs/>
          <w:sz w:val="20"/>
          <w:szCs w:val="20"/>
        </w:rPr>
        <w:t xml:space="preserve"> </w:t>
      </w:r>
      <w:r w:rsidRPr="00CE7DC5">
        <w:rPr>
          <w:bCs/>
          <w:sz w:val="20"/>
          <w:szCs w:val="20"/>
        </w:rPr>
        <w:t>temperatury przewozu),</w:t>
      </w:r>
    </w:p>
    <w:p w14:paraId="225CA72A" w14:textId="20BC8E54" w:rsidR="00CE7DC5" w:rsidRDefault="00CE7DC5" w:rsidP="002E4B96">
      <w:pPr>
        <w:pStyle w:val="Akapitzlist"/>
        <w:spacing w:line="360" w:lineRule="auto"/>
        <w:jc w:val="both"/>
        <w:rPr>
          <w:bCs/>
          <w:sz w:val="20"/>
          <w:szCs w:val="20"/>
        </w:rPr>
      </w:pPr>
      <w:r w:rsidRPr="00CE7DC5">
        <w:rPr>
          <w:bCs/>
          <w:sz w:val="20"/>
          <w:szCs w:val="20"/>
        </w:rPr>
        <w:t>i. wnieść przedmiot zamówienia do pomieszczeń wskazanych przez Zamawiającego,</w:t>
      </w:r>
      <w:r>
        <w:rPr>
          <w:bCs/>
          <w:sz w:val="20"/>
          <w:szCs w:val="20"/>
        </w:rPr>
        <w:t xml:space="preserve"> </w:t>
      </w:r>
      <w:r w:rsidRPr="00CE7DC5">
        <w:rPr>
          <w:bCs/>
          <w:sz w:val="20"/>
          <w:szCs w:val="20"/>
        </w:rPr>
        <w:t>znajdujących się w jego siedzibie. Dostawa, rozładunek i wniesienie realizowane będą</w:t>
      </w:r>
      <w:r>
        <w:rPr>
          <w:bCs/>
          <w:sz w:val="20"/>
          <w:szCs w:val="20"/>
        </w:rPr>
        <w:t xml:space="preserve"> </w:t>
      </w:r>
      <w:r w:rsidRPr="00CE7DC5">
        <w:rPr>
          <w:bCs/>
          <w:sz w:val="20"/>
          <w:szCs w:val="20"/>
        </w:rPr>
        <w:t>na koszt dostawy wkalkulowany w cenę dostarczanych produktów.</w:t>
      </w:r>
    </w:p>
    <w:p w14:paraId="22088833" w14:textId="77777777" w:rsidR="00D16BBD" w:rsidRDefault="00CE7DC5" w:rsidP="00D16BBD">
      <w:pPr>
        <w:pStyle w:val="Akapitzlist"/>
        <w:numPr>
          <w:ilvl w:val="3"/>
          <w:numId w:val="15"/>
        </w:numPr>
        <w:spacing w:line="360" w:lineRule="auto"/>
        <w:ind w:left="360" w:hanging="357"/>
        <w:jc w:val="both"/>
        <w:rPr>
          <w:bCs/>
          <w:sz w:val="20"/>
          <w:szCs w:val="20"/>
        </w:rPr>
      </w:pPr>
      <w:r w:rsidRPr="003275F6">
        <w:rPr>
          <w:bCs/>
          <w:sz w:val="20"/>
          <w:szCs w:val="20"/>
        </w:rPr>
        <w:t xml:space="preserve"> Zamawiający zaznacza, iż podane w Formularzu asortymentowo-cenowym ilości są szacunkowym</w:t>
      </w:r>
      <w:r w:rsidR="003275F6" w:rsidRPr="003275F6">
        <w:rPr>
          <w:bCs/>
          <w:sz w:val="20"/>
          <w:szCs w:val="20"/>
        </w:rPr>
        <w:t xml:space="preserve"> </w:t>
      </w:r>
      <w:r w:rsidRPr="003275F6">
        <w:rPr>
          <w:bCs/>
          <w:sz w:val="20"/>
          <w:szCs w:val="20"/>
        </w:rPr>
        <w:t>zapotrzebowaniem na okres trwania umowy. Zamawiający zastrzega sobie prawo do wykorzystania</w:t>
      </w:r>
      <w:r w:rsidR="003275F6" w:rsidRPr="003275F6">
        <w:rPr>
          <w:bCs/>
          <w:sz w:val="20"/>
          <w:szCs w:val="20"/>
        </w:rPr>
        <w:t xml:space="preserve"> </w:t>
      </w:r>
      <w:r w:rsidRPr="003275F6">
        <w:rPr>
          <w:bCs/>
          <w:sz w:val="20"/>
          <w:szCs w:val="20"/>
        </w:rPr>
        <w:t>niepełnej ilości asortymentu. Zamawiający wykorzysta 80% ilości produktów określonych w zadaniu.</w:t>
      </w:r>
      <w:r w:rsidR="003275F6" w:rsidRPr="003275F6">
        <w:rPr>
          <w:bCs/>
          <w:sz w:val="20"/>
          <w:szCs w:val="20"/>
        </w:rPr>
        <w:t xml:space="preserve"> </w:t>
      </w:r>
      <w:r w:rsidRPr="003275F6">
        <w:rPr>
          <w:bCs/>
          <w:sz w:val="20"/>
          <w:szCs w:val="20"/>
        </w:rPr>
        <w:t>Pozostałe 20% ilości produktów Zamawiający wykorzysta w razie zaistnienia takiej potrzeby. Z tytułu</w:t>
      </w:r>
      <w:r w:rsidR="003275F6" w:rsidRPr="003275F6">
        <w:rPr>
          <w:bCs/>
          <w:sz w:val="20"/>
          <w:szCs w:val="20"/>
        </w:rPr>
        <w:t xml:space="preserve"> </w:t>
      </w:r>
      <w:r w:rsidRPr="003275F6">
        <w:rPr>
          <w:bCs/>
          <w:sz w:val="20"/>
          <w:szCs w:val="20"/>
        </w:rPr>
        <w:t>nie wykorzystania pełnej ilości asortymentu nie przysługują Wykonawcy wobec Zamawiającego</w:t>
      </w:r>
      <w:r w:rsidR="003275F6" w:rsidRPr="003275F6">
        <w:rPr>
          <w:bCs/>
          <w:sz w:val="20"/>
          <w:szCs w:val="20"/>
        </w:rPr>
        <w:t xml:space="preserve"> </w:t>
      </w:r>
      <w:r w:rsidRPr="003275F6">
        <w:rPr>
          <w:bCs/>
          <w:sz w:val="20"/>
          <w:szCs w:val="20"/>
        </w:rPr>
        <w:t>roszczenia odszkodowawcze.</w:t>
      </w:r>
    </w:p>
    <w:p w14:paraId="33823688" w14:textId="538B4CA7" w:rsidR="00D16BBD" w:rsidRPr="00D16BBD" w:rsidRDefault="00D16BBD" w:rsidP="00D16BBD">
      <w:pPr>
        <w:pStyle w:val="Akapitzlist"/>
        <w:numPr>
          <w:ilvl w:val="3"/>
          <w:numId w:val="15"/>
        </w:numPr>
        <w:spacing w:line="360" w:lineRule="auto"/>
        <w:ind w:left="360" w:hanging="357"/>
        <w:jc w:val="both"/>
        <w:rPr>
          <w:bCs/>
          <w:sz w:val="20"/>
          <w:szCs w:val="20"/>
        </w:rPr>
      </w:pPr>
      <w:r w:rsidRPr="00D16BBD">
        <w:rPr>
          <w:sz w:val="20"/>
          <w:szCs w:val="20"/>
        </w:rPr>
        <w:t>Znaki towarowe:</w:t>
      </w:r>
    </w:p>
    <w:p w14:paraId="2572D2E1"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przypadku wystąpienia w którymkolwiek</w:t>
      </w:r>
      <w:r w:rsidRPr="00E7337A">
        <w:rPr>
          <w:rFonts w:ascii="Calibri" w:eastAsia="Times New Roman" w:hAnsi="Calibri" w:cs="Calibri"/>
          <w:sz w:val="20"/>
          <w:szCs w:val="20"/>
          <w:shd w:val="clear" w:color="auto" w:fill="FFF2CC"/>
        </w:rPr>
        <w:t xml:space="preserve"> </w:t>
      </w:r>
      <w:r w:rsidRPr="00E7337A">
        <w:rPr>
          <w:rFonts w:ascii="Calibri" w:eastAsia="Times New Roman" w:hAnsi="Calibri" w:cs="Calibri"/>
          <w:sz w:val="20"/>
          <w:szCs w:val="20"/>
        </w:rPr>
        <w:t xml:space="preserve">załączniku do SWZ nazw producenta, znaków towarowych, norm, aprobat, specyfikacji technicznych i systemów odniesienia, można je zastąpić równoważnymi. </w:t>
      </w:r>
    </w:p>
    <w:p w14:paraId="4110C28D"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 rozwiązania równoważne Zamawiający uzna takie rozwiązania, które umożliwiają uzyskanie efektu założonego przez Zamawiającego za pomocą innych rozwiązań technicznych.</w:t>
      </w:r>
      <w:r w:rsidRPr="00E7337A">
        <w:rPr>
          <w:rFonts w:ascii="Calibri" w:eastAsia="Times New Roman" w:hAnsi="Calibri" w:cs="Calibri"/>
          <w:sz w:val="20"/>
          <w:szCs w:val="20"/>
          <w:shd w:val="clear" w:color="auto" w:fill="FFF2CC"/>
        </w:rPr>
        <w:t xml:space="preserve"> </w:t>
      </w:r>
    </w:p>
    <w:p w14:paraId="3B0479A2"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 rozwiązania równoważne nie można uznać rozwiązania identycznego (tożsamego), a jedynie takie, które w porównywanych cechach wskazuje dokładnie tą samą lub bardzo zbliżoną wartość użytkową.</w:t>
      </w:r>
      <w:r w:rsidRPr="00E7337A">
        <w:rPr>
          <w:rFonts w:ascii="Calibri" w:eastAsia="Times New Roman" w:hAnsi="Calibri" w:cs="Calibri"/>
          <w:sz w:val="20"/>
          <w:szCs w:val="20"/>
          <w:shd w:val="clear" w:color="auto" w:fill="FFF2CC"/>
        </w:rPr>
        <w:t xml:space="preserve"> </w:t>
      </w:r>
    </w:p>
    <w:p w14:paraId="35BB1099" w14:textId="77777777" w:rsidR="00D16BBD" w:rsidRPr="00E7337A" w:rsidRDefault="00D16BBD" w:rsidP="00D16BBD">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xml:space="preserve">Poprzez wskazanie nazw producenta, znaków towarowych, norm, aprobat czy systemów odniesienia Zamawiający miał na celu określenie minimalnych parametrów jakościowych i cech użytkowych, jakim </w:t>
      </w:r>
      <w:r w:rsidRPr="00E7337A">
        <w:rPr>
          <w:rFonts w:ascii="Calibri" w:eastAsia="Times New Roman" w:hAnsi="Calibri" w:cs="Calibri"/>
          <w:sz w:val="20"/>
          <w:szCs w:val="20"/>
        </w:rPr>
        <w:lastRenderedPageBreak/>
        <w:t>muszą odpowiadać towary, aby spełnić wymagania stawiane przez Zamawiającego i stanowią wyłącznie wzorzec jakościowy przedmiotu zamówienia.</w:t>
      </w:r>
      <w:r w:rsidRPr="00E7337A">
        <w:rPr>
          <w:rFonts w:ascii="Calibri" w:eastAsia="Times New Roman" w:hAnsi="Calibri" w:cs="Calibri"/>
          <w:sz w:val="20"/>
          <w:szCs w:val="20"/>
          <w:shd w:val="clear" w:color="auto" w:fill="FFF2CC"/>
        </w:rPr>
        <w:t xml:space="preserve"> </w:t>
      </w:r>
    </w:p>
    <w:p w14:paraId="5712996C" w14:textId="77777777" w:rsidR="00CD2CA4" w:rsidRDefault="00D16BBD" w:rsidP="00CD2CA4">
      <w:pPr>
        <w:autoSpaceDE w:val="0"/>
        <w:autoSpaceDN w:val="0"/>
        <w:adjustRightInd w:val="0"/>
        <w:spacing w:line="360" w:lineRule="auto"/>
        <w:ind w:left="426"/>
        <w:jc w:val="both"/>
        <w:rPr>
          <w:rFonts w:ascii="Calibri" w:eastAsia="Times New Roman" w:hAnsi="Calibri" w:cs="Calibri"/>
          <w:sz w:val="20"/>
          <w:szCs w:val="20"/>
        </w:rPr>
      </w:pPr>
      <w:r w:rsidRPr="00E7337A">
        <w:rPr>
          <w:rFonts w:ascii="Calibri" w:eastAsia="Times New Roman"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200883A6" w14:textId="6B233F06" w:rsidR="008151B9" w:rsidRPr="00CD2CA4" w:rsidRDefault="008151B9" w:rsidP="00CD2CA4">
      <w:pPr>
        <w:pStyle w:val="Akapitzlist"/>
        <w:numPr>
          <w:ilvl w:val="3"/>
          <w:numId w:val="15"/>
        </w:numPr>
        <w:spacing w:line="360" w:lineRule="auto"/>
        <w:ind w:left="414" w:hanging="357"/>
        <w:jc w:val="both"/>
        <w:rPr>
          <w:rFonts w:cstheme="minorHAnsi"/>
          <w:sz w:val="20"/>
          <w:szCs w:val="20"/>
        </w:rPr>
      </w:pPr>
      <w:r w:rsidRPr="00CD2CA4">
        <w:rPr>
          <w:rFonts w:cstheme="minorHAnsi"/>
          <w:sz w:val="20"/>
          <w:szCs w:val="20"/>
        </w:rPr>
        <w:t>Szczegółowy opis przedmiotu zamówienia został określony w załączniku nr</w:t>
      </w:r>
      <w:r w:rsidR="002E7823" w:rsidRPr="00CD2CA4">
        <w:rPr>
          <w:rFonts w:cstheme="minorHAnsi"/>
          <w:sz w:val="20"/>
          <w:szCs w:val="20"/>
        </w:rPr>
        <w:t xml:space="preserve"> </w:t>
      </w:r>
      <w:r w:rsidR="002E4B96" w:rsidRPr="00CD2CA4">
        <w:rPr>
          <w:rFonts w:cstheme="minorHAnsi"/>
          <w:sz w:val="20"/>
          <w:szCs w:val="20"/>
        </w:rPr>
        <w:t>2</w:t>
      </w:r>
      <w:r w:rsidR="00C73E3C" w:rsidRPr="00CD2CA4">
        <w:rPr>
          <w:rFonts w:cstheme="minorHAnsi"/>
          <w:sz w:val="20"/>
          <w:szCs w:val="20"/>
        </w:rPr>
        <w:t xml:space="preserve"> </w:t>
      </w:r>
      <w:r w:rsidRPr="00CD2CA4">
        <w:rPr>
          <w:rFonts w:cstheme="minorHAnsi"/>
          <w:sz w:val="20"/>
          <w:szCs w:val="20"/>
        </w:rPr>
        <w:t xml:space="preserve">do SWZ. </w:t>
      </w:r>
    </w:p>
    <w:p w14:paraId="33732539" w14:textId="31773D89" w:rsidR="00A33F1A" w:rsidRPr="005C4C9D" w:rsidRDefault="00F21208" w:rsidP="00CD2CA4">
      <w:pPr>
        <w:pStyle w:val="Akapitzlist"/>
        <w:spacing w:after="0" w:line="360" w:lineRule="auto"/>
        <w:ind w:left="360"/>
        <w:jc w:val="both"/>
        <w:rPr>
          <w:rFonts w:asciiTheme="majorHAnsi" w:hAnsiTheme="majorHAnsi" w:cstheme="majorHAnsi"/>
          <w:sz w:val="20"/>
          <w:szCs w:val="20"/>
        </w:rPr>
      </w:pPr>
      <w:bookmarkStart w:id="7" w:name="_Hlk66015072"/>
      <w:bookmarkEnd w:id="3"/>
      <w:r w:rsidRPr="005C4C9D">
        <w:rPr>
          <w:rFonts w:asciiTheme="majorHAnsi" w:hAnsiTheme="majorHAnsi" w:cstheme="majorHAnsi"/>
          <w:sz w:val="20"/>
          <w:szCs w:val="20"/>
        </w:rPr>
        <w:t xml:space="preserve">Wspólny Słownik Zamówień CPV: </w:t>
      </w:r>
    </w:p>
    <w:p w14:paraId="08A8219A" w14:textId="2EA87905" w:rsidR="000A213B" w:rsidRDefault="000A213B" w:rsidP="000A213B">
      <w:pPr>
        <w:pStyle w:val="Akapitzlist"/>
        <w:autoSpaceDE/>
        <w:autoSpaceDN/>
        <w:adjustRightInd/>
        <w:spacing w:after="0" w:line="360" w:lineRule="auto"/>
        <w:ind w:left="360"/>
        <w:jc w:val="both"/>
        <w:rPr>
          <w:bCs/>
          <w:sz w:val="20"/>
          <w:szCs w:val="20"/>
          <w:shd w:val="clear" w:color="auto" w:fill="auto"/>
        </w:rPr>
      </w:pPr>
      <w:r w:rsidRPr="006A4C75">
        <w:rPr>
          <w:bCs/>
          <w:sz w:val="20"/>
          <w:szCs w:val="20"/>
        </w:rPr>
        <w:t xml:space="preserve"> </w:t>
      </w:r>
      <w:r w:rsidRPr="002E4B96">
        <w:rPr>
          <w:bCs/>
          <w:sz w:val="20"/>
          <w:szCs w:val="20"/>
        </w:rPr>
        <w:t xml:space="preserve">CPV: </w:t>
      </w:r>
      <w:hyperlink r:id="rId15" w:history="1">
        <w:r w:rsidR="002E4B96" w:rsidRPr="002E4B96">
          <w:rPr>
            <w:rStyle w:val="Hipercze"/>
            <w:bCs/>
            <w:sz w:val="20"/>
            <w:szCs w:val="20"/>
            <w:shd w:val="clear" w:color="auto" w:fill="auto"/>
            <w:lang w:val="pl"/>
          </w:rPr>
          <w:t>15890000-3</w:t>
        </w:r>
      </w:hyperlink>
      <w:r w:rsidR="002E4B96">
        <w:rPr>
          <w:bCs/>
          <w:sz w:val="20"/>
          <w:szCs w:val="20"/>
          <w:shd w:val="clear" w:color="auto" w:fill="auto"/>
        </w:rPr>
        <w:t xml:space="preserve"> </w:t>
      </w:r>
      <w:r w:rsidR="002E4B96" w:rsidRPr="002E4B96">
        <w:rPr>
          <w:bCs/>
          <w:sz w:val="20"/>
          <w:szCs w:val="20"/>
          <w:shd w:val="clear" w:color="auto" w:fill="auto"/>
          <w:lang w:val="pl"/>
        </w:rPr>
        <w:t>Różne produkty spożywcze i produkty suszone</w:t>
      </w:r>
    </w:p>
    <w:p w14:paraId="3173E63B" w14:textId="1F4279A8" w:rsidR="002E4B96" w:rsidRDefault="002E4B96" w:rsidP="000A213B">
      <w:pPr>
        <w:pStyle w:val="Akapitzlist"/>
        <w:autoSpaceDE/>
        <w:autoSpaceDN/>
        <w:adjustRightInd/>
        <w:spacing w:after="0" w:line="360" w:lineRule="auto"/>
        <w:ind w:left="360"/>
        <w:jc w:val="both"/>
        <w:rPr>
          <w:bCs/>
          <w:sz w:val="20"/>
          <w:szCs w:val="20"/>
        </w:rPr>
      </w:pPr>
      <w:r>
        <w:rPr>
          <w:bCs/>
          <w:sz w:val="20"/>
          <w:szCs w:val="20"/>
        </w:rPr>
        <w:t>Dodatkowe CPV</w:t>
      </w:r>
    </w:p>
    <w:p w14:paraId="796C580F" w14:textId="2470983D"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6" w:history="1">
        <w:r w:rsidRPr="002E4B96">
          <w:rPr>
            <w:rStyle w:val="Hipercze"/>
            <w:bCs/>
            <w:sz w:val="20"/>
            <w:szCs w:val="20"/>
          </w:rPr>
          <w:t>15870000-7</w:t>
        </w:r>
      </w:hyperlink>
      <w:r w:rsidRPr="002E4B96">
        <w:rPr>
          <w:bCs/>
          <w:sz w:val="20"/>
          <w:szCs w:val="20"/>
        </w:rPr>
        <w:t xml:space="preserve"> </w:t>
      </w:r>
      <w:r>
        <w:rPr>
          <w:bCs/>
          <w:sz w:val="20"/>
          <w:szCs w:val="20"/>
        </w:rPr>
        <w:t xml:space="preserve"> </w:t>
      </w:r>
      <w:r w:rsidRPr="002E4B96">
        <w:rPr>
          <w:bCs/>
          <w:sz w:val="20"/>
          <w:szCs w:val="20"/>
        </w:rPr>
        <w:t xml:space="preserve">Przyprawy i przyprawy korzenne </w:t>
      </w:r>
    </w:p>
    <w:p w14:paraId="41774DF6" w14:textId="7C69E544"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7" w:history="1">
        <w:r w:rsidRPr="002E4B96">
          <w:rPr>
            <w:rStyle w:val="Hipercze"/>
            <w:bCs/>
            <w:sz w:val="20"/>
            <w:szCs w:val="20"/>
          </w:rPr>
          <w:t>15860000-4</w:t>
        </w:r>
      </w:hyperlink>
      <w:r w:rsidRPr="002E4B96">
        <w:rPr>
          <w:bCs/>
          <w:sz w:val="20"/>
          <w:szCs w:val="20"/>
        </w:rPr>
        <w:t xml:space="preserve"> </w:t>
      </w:r>
      <w:r>
        <w:rPr>
          <w:bCs/>
          <w:sz w:val="20"/>
          <w:szCs w:val="20"/>
        </w:rPr>
        <w:t xml:space="preserve"> </w:t>
      </w:r>
      <w:r w:rsidRPr="002E4B96">
        <w:rPr>
          <w:bCs/>
          <w:sz w:val="20"/>
          <w:szCs w:val="20"/>
        </w:rPr>
        <w:t xml:space="preserve">Kawa, herbata i podobne produkty </w:t>
      </w:r>
    </w:p>
    <w:p w14:paraId="16AA876C" w14:textId="46BE87D3"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8" w:history="1">
        <w:r w:rsidRPr="002E4B96">
          <w:rPr>
            <w:rStyle w:val="Hipercze"/>
            <w:bCs/>
            <w:sz w:val="20"/>
            <w:szCs w:val="20"/>
          </w:rPr>
          <w:t>15850000-1</w:t>
        </w:r>
      </w:hyperlink>
      <w:r w:rsidRPr="002E4B96">
        <w:rPr>
          <w:bCs/>
          <w:sz w:val="20"/>
          <w:szCs w:val="20"/>
        </w:rPr>
        <w:t xml:space="preserve"> Produkty z ciasta makaronowego </w:t>
      </w:r>
    </w:p>
    <w:p w14:paraId="3D0A9C54" w14:textId="221EBA28" w:rsidR="002E4B96" w:rsidRPr="002E4B96" w:rsidRDefault="002E4B96" w:rsidP="002E4B96">
      <w:pPr>
        <w:pStyle w:val="Akapitzlist"/>
        <w:spacing w:line="360" w:lineRule="auto"/>
        <w:ind w:left="360"/>
        <w:jc w:val="both"/>
        <w:rPr>
          <w:bCs/>
          <w:sz w:val="20"/>
          <w:szCs w:val="20"/>
        </w:rPr>
      </w:pPr>
      <w:r w:rsidRPr="002E4B96">
        <w:rPr>
          <w:bCs/>
          <w:sz w:val="20"/>
          <w:szCs w:val="20"/>
        </w:rPr>
        <w:t>Kod:</w:t>
      </w:r>
      <w:r>
        <w:rPr>
          <w:bCs/>
          <w:sz w:val="20"/>
          <w:szCs w:val="20"/>
        </w:rPr>
        <w:t xml:space="preserve"> </w:t>
      </w:r>
      <w:hyperlink r:id="rId19" w:history="1">
        <w:r w:rsidRPr="002E4B96">
          <w:rPr>
            <w:rStyle w:val="Hipercze"/>
            <w:bCs/>
            <w:sz w:val="20"/>
            <w:szCs w:val="20"/>
          </w:rPr>
          <w:t>15800000-6</w:t>
        </w:r>
      </w:hyperlink>
      <w:r w:rsidRPr="002E4B96">
        <w:rPr>
          <w:bCs/>
          <w:sz w:val="20"/>
          <w:szCs w:val="20"/>
        </w:rPr>
        <w:t xml:space="preserve"> </w:t>
      </w:r>
      <w:r>
        <w:rPr>
          <w:bCs/>
          <w:sz w:val="20"/>
          <w:szCs w:val="20"/>
        </w:rPr>
        <w:t xml:space="preserve"> </w:t>
      </w:r>
      <w:r w:rsidRPr="002E4B96">
        <w:rPr>
          <w:bCs/>
          <w:sz w:val="20"/>
          <w:szCs w:val="20"/>
        </w:rPr>
        <w:t xml:space="preserve">Różne produkty spożywcze </w:t>
      </w:r>
    </w:p>
    <w:p w14:paraId="5A85ABAD" w14:textId="76C2351F" w:rsidR="00D16BBD" w:rsidRPr="00D16BBD" w:rsidRDefault="00D16BBD" w:rsidP="00D16BBD">
      <w:pPr>
        <w:pStyle w:val="Akapitzlist"/>
        <w:spacing w:line="360" w:lineRule="auto"/>
        <w:ind w:left="360"/>
        <w:jc w:val="both"/>
        <w:rPr>
          <w:bCs/>
          <w:sz w:val="20"/>
          <w:szCs w:val="20"/>
        </w:rPr>
      </w:pPr>
      <w:r w:rsidRPr="00D16BBD">
        <w:rPr>
          <w:bCs/>
          <w:sz w:val="20"/>
          <w:szCs w:val="20"/>
        </w:rPr>
        <w:t>Kod:</w:t>
      </w:r>
      <w:r>
        <w:rPr>
          <w:bCs/>
          <w:sz w:val="20"/>
          <w:szCs w:val="20"/>
        </w:rPr>
        <w:t xml:space="preserve"> </w:t>
      </w:r>
      <w:hyperlink r:id="rId20" w:history="1">
        <w:r w:rsidRPr="00D16BBD">
          <w:rPr>
            <w:rStyle w:val="Hipercze"/>
            <w:bCs/>
            <w:sz w:val="20"/>
            <w:szCs w:val="20"/>
          </w:rPr>
          <w:t>15100000-9</w:t>
        </w:r>
      </w:hyperlink>
      <w:r w:rsidRPr="00D16BBD">
        <w:rPr>
          <w:bCs/>
          <w:sz w:val="20"/>
          <w:szCs w:val="20"/>
        </w:rPr>
        <w:t xml:space="preserve"> Produkty zwierzęce, mięso i produkty mięsne </w:t>
      </w:r>
    </w:p>
    <w:p w14:paraId="00000073" w14:textId="5BBF25B7" w:rsidR="006D75B7" w:rsidRDefault="00F21208" w:rsidP="00CD2CA4">
      <w:pPr>
        <w:pStyle w:val="Akapitzlist"/>
        <w:numPr>
          <w:ilvl w:val="3"/>
          <w:numId w:val="15"/>
        </w:numPr>
        <w:spacing w:after="0" w:line="360" w:lineRule="auto"/>
        <w:ind w:left="414" w:hanging="357"/>
        <w:jc w:val="both"/>
        <w:rPr>
          <w:rFonts w:asciiTheme="majorHAnsi" w:hAnsiTheme="majorHAnsi" w:cstheme="majorHAnsi"/>
          <w:sz w:val="20"/>
          <w:szCs w:val="20"/>
        </w:rPr>
      </w:pPr>
      <w:r w:rsidRPr="005C4C9D">
        <w:rPr>
          <w:rFonts w:asciiTheme="majorHAnsi" w:hAnsiTheme="majorHAnsi" w:cstheme="majorHAnsi"/>
          <w:sz w:val="20"/>
          <w:szCs w:val="20"/>
        </w:rPr>
        <w:t xml:space="preserve">Zamawiający </w:t>
      </w:r>
      <w:r w:rsidR="00F72002" w:rsidRPr="005C4C9D">
        <w:rPr>
          <w:rFonts w:asciiTheme="majorHAnsi" w:hAnsiTheme="majorHAnsi" w:cstheme="majorHAnsi"/>
          <w:sz w:val="20"/>
          <w:szCs w:val="20"/>
        </w:rPr>
        <w:t xml:space="preserve"> </w:t>
      </w:r>
      <w:r w:rsidRPr="005C4C9D">
        <w:rPr>
          <w:rFonts w:asciiTheme="majorHAnsi" w:hAnsiTheme="majorHAnsi" w:cstheme="majorHAnsi"/>
          <w:sz w:val="20"/>
          <w:szCs w:val="20"/>
        </w:rPr>
        <w:t>dopuszcza składania ofert częściowyc</w:t>
      </w:r>
      <w:r w:rsidR="00D719AA" w:rsidRPr="005C4C9D">
        <w:rPr>
          <w:rFonts w:asciiTheme="majorHAnsi" w:hAnsiTheme="majorHAnsi" w:cstheme="majorHAnsi"/>
          <w:sz w:val="20"/>
          <w:szCs w:val="20"/>
        </w:rPr>
        <w:t>h.</w:t>
      </w:r>
      <w:r w:rsidR="003723BC" w:rsidRPr="005C4C9D">
        <w:rPr>
          <w:rFonts w:asciiTheme="majorHAnsi" w:hAnsiTheme="majorHAnsi" w:cstheme="majorHAnsi"/>
          <w:sz w:val="20"/>
          <w:szCs w:val="20"/>
        </w:rPr>
        <w:t xml:space="preserve"> </w:t>
      </w:r>
      <w:r w:rsidR="003275F6">
        <w:rPr>
          <w:rFonts w:asciiTheme="majorHAnsi" w:hAnsiTheme="majorHAnsi" w:cstheme="majorHAnsi"/>
          <w:sz w:val="20"/>
          <w:szCs w:val="20"/>
        </w:rPr>
        <w:t xml:space="preserve"> Postępowanie podzielone jest na 5 części:</w:t>
      </w:r>
    </w:p>
    <w:p w14:paraId="36D39005" w14:textId="77777777" w:rsidR="003275F6" w:rsidRDefault="003275F6" w:rsidP="003275F6">
      <w:pPr>
        <w:pStyle w:val="Akapitzlist"/>
        <w:spacing w:line="360" w:lineRule="auto"/>
        <w:ind w:left="360"/>
        <w:jc w:val="both"/>
        <w:rPr>
          <w:bCs/>
          <w:sz w:val="20"/>
          <w:szCs w:val="20"/>
        </w:rPr>
      </w:pPr>
      <w:r>
        <w:rPr>
          <w:bCs/>
          <w:sz w:val="20"/>
          <w:szCs w:val="20"/>
        </w:rPr>
        <w:t>CZĘŚĆ 1 – ARTYKUŁY SPOŻYWCZE</w:t>
      </w:r>
    </w:p>
    <w:p w14:paraId="210D85A5" w14:textId="4DA32761" w:rsidR="003275F6" w:rsidRDefault="003275F6" w:rsidP="003275F6">
      <w:pPr>
        <w:pStyle w:val="Akapitzlist"/>
        <w:spacing w:line="360" w:lineRule="auto"/>
        <w:ind w:left="360"/>
        <w:jc w:val="both"/>
        <w:rPr>
          <w:bCs/>
          <w:sz w:val="20"/>
          <w:szCs w:val="20"/>
        </w:rPr>
      </w:pPr>
      <w:r>
        <w:rPr>
          <w:bCs/>
          <w:sz w:val="20"/>
          <w:szCs w:val="20"/>
        </w:rPr>
        <w:t xml:space="preserve">CZĘŚĆ </w:t>
      </w:r>
      <w:r w:rsidR="00D15EF5">
        <w:rPr>
          <w:bCs/>
          <w:sz w:val="20"/>
          <w:szCs w:val="20"/>
        </w:rPr>
        <w:t>2</w:t>
      </w:r>
      <w:r>
        <w:rPr>
          <w:bCs/>
          <w:sz w:val="20"/>
          <w:szCs w:val="20"/>
        </w:rPr>
        <w:t xml:space="preserve"> – MIĘSO I PRODUKTY WĘDLINIARSKIE </w:t>
      </w:r>
    </w:p>
    <w:p w14:paraId="3F1B7377" w14:textId="5C74AD6A" w:rsidR="006A5706" w:rsidRPr="005C4C9D" w:rsidRDefault="00F21208" w:rsidP="00CD2CA4">
      <w:pPr>
        <w:pStyle w:val="Akapitzlist"/>
        <w:numPr>
          <w:ilvl w:val="3"/>
          <w:numId w:val="15"/>
        </w:numPr>
        <w:spacing w:line="360" w:lineRule="auto"/>
        <w:ind w:left="414" w:hanging="357"/>
        <w:jc w:val="both"/>
        <w:rPr>
          <w:rFonts w:asciiTheme="majorHAnsi" w:hAnsiTheme="majorHAnsi" w:cstheme="majorHAnsi"/>
          <w:sz w:val="20"/>
          <w:szCs w:val="20"/>
        </w:rPr>
      </w:pPr>
      <w:r w:rsidRPr="005C4C9D">
        <w:rPr>
          <w:rFonts w:asciiTheme="majorHAnsi" w:hAnsiTheme="majorHAnsi" w:cstheme="majorHAnsi"/>
          <w:sz w:val="20"/>
          <w:szCs w:val="20"/>
        </w:rPr>
        <w:t>Zamawiający nie dopuszcza składania ofert wariantowych oraz w postaci katalogów elektronicznyc</w:t>
      </w:r>
      <w:r w:rsidR="000C5DF0" w:rsidRPr="005C4C9D">
        <w:rPr>
          <w:rFonts w:asciiTheme="majorHAnsi" w:hAnsiTheme="majorHAnsi" w:cstheme="majorHAnsi"/>
          <w:sz w:val="20"/>
          <w:szCs w:val="20"/>
        </w:rPr>
        <w:t>h.</w:t>
      </w:r>
      <w:r w:rsidR="003723BC" w:rsidRPr="005C4C9D">
        <w:rPr>
          <w:rFonts w:asciiTheme="majorHAnsi" w:hAnsiTheme="majorHAnsi" w:cstheme="majorHAnsi"/>
          <w:sz w:val="20"/>
          <w:szCs w:val="20"/>
        </w:rPr>
        <w:t xml:space="preserve"> </w:t>
      </w:r>
    </w:p>
    <w:p w14:paraId="6B76906B" w14:textId="31223550" w:rsidR="00244B90" w:rsidRPr="0080232B" w:rsidRDefault="00F21208" w:rsidP="00CD2CA4">
      <w:pPr>
        <w:pStyle w:val="Akapitzlist"/>
        <w:numPr>
          <w:ilvl w:val="3"/>
          <w:numId w:val="15"/>
        </w:numPr>
        <w:spacing w:line="360" w:lineRule="auto"/>
        <w:ind w:left="414" w:hanging="357"/>
        <w:jc w:val="both"/>
        <w:rPr>
          <w:rFonts w:asciiTheme="majorHAnsi" w:hAnsiTheme="majorHAnsi" w:cstheme="majorHAnsi"/>
          <w:sz w:val="20"/>
          <w:szCs w:val="20"/>
        </w:rPr>
      </w:pPr>
      <w:r w:rsidRPr="005C4C9D">
        <w:rPr>
          <w:rFonts w:asciiTheme="majorHAnsi" w:hAnsiTheme="majorHAnsi" w:cstheme="majorHAnsi"/>
          <w:sz w:val="20"/>
          <w:szCs w:val="20"/>
        </w:rPr>
        <w:t xml:space="preserve">Zamawiający </w:t>
      </w:r>
      <w:r w:rsidR="00552F0C">
        <w:rPr>
          <w:rFonts w:asciiTheme="majorHAnsi" w:hAnsiTheme="majorHAnsi" w:cstheme="majorHAnsi"/>
          <w:sz w:val="20"/>
          <w:szCs w:val="20"/>
        </w:rPr>
        <w:t>nie</w:t>
      </w:r>
      <w:r w:rsidRPr="005C4C9D">
        <w:rPr>
          <w:rFonts w:asciiTheme="majorHAnsi" w:hAnsiTheme="majorHAnsi" w:cstheme="majorHAnsi"/>
          <w:sz w:val="20"/>
          <w:szCs w:val="20"/>
        </w:rPr>
        <w:t xml:space="preserve"> przewiduje udzielania zamówień, o których mowa w art. 214 ust. 1 pkt </w:t>
      </w:r>
      <w:r w:rsidR="00FC5491">
        <w:rPr>
          <w:rFonts w:asciiTheme="majorHAnsi" w:hAnsiTheme="majorHAnsi" w:cstheme="majorHAnsi"/>
          <w:sz w:val="20"/>
          <w:szCs w:val="20"/>
        </w:rPr>
        <w:t>7 i 8</w:t>
      </w:r>
      <w:r w:rsidR="00244B90" w:rsidRPr="005C4C9D">
        <w:rPr>
          <w:rFonts w:asciiTheme="majorHAnsi" w:hAnsiTheme="majorHAnsi" w:cstheme="majorHAnsi"/>
          <w:sz w:val="20"/>
          <w:szCs w:val="20"/>
        </w:rPr>
        <w:t>.</w:t>
      </w:r>
    </w:p>
    <w:p w14:paraId="00000077" w14:textId="56F80EE3"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8" w:name="_Toc82690538"/>
      <w:r w:rsidRPr="007B49A0">
        <w:rPr>
          <w:rFonts w:asciiTheme="majorHAnsi" w:hAnsiTheme="majorHAnsi" w:cstheme="majorHAnsi"/>
          <w:b/>
          <w:bCs/>
          <w:sz w:val="20"/>
          <w:szCs w:val="20"/>
        </w:rPr>
        <w:t>V. WIZJA LOKALNA</w:t>
      </w:r>
      <w:bookmarkEnd w:id="8"/>
    </w:p>
    <w:p w14:paraId="397BF6D3" w14:textId="73121348" w:rsidR="003275F6" w:rsidRPr="00E7337A" w:rsidRDefault="003045BB" w:rsidP="003045BB">
      <w:pPr>
        <w:spacing w:line="360" w:lineRule="auto"/>
        <w:ind w:left="340"/>
        <w:jc w:val="both"/>
        <w:rPr>
          <w:rFonts w:ascii="Calibri" w:hAnsi="Calibri" w:cs="Calibri"/>
          <w:sz w:val="20"/>
          <w:szCs w:val="20"/>
        </w:rPr>
      </w:pPr>
      <w:bookmarkStart w:id="9" w:name="_Hlk66015342"/>
      <w:bookmarkStart w:id="10" w:name="_Toc82690539"/>
      <w:bookmarkStart w:id="11" w:name="_Hlk66015303"/>
      <w:bookmarkStart w:id="12" w:name="_Hlk66015284"/>
      <w:bookmarkEnd w:id="7"/>
      <w:r>
        <w:rPr>
          <w:rFonts w:ascii="Calibri" w:hAnsi="Calibri" w:cs="Calibri"/>
          <w:sz w:val="20"/>
          <w:szCs w:val="20"/>
        </w:rPr>
        <w:t>Nie przewiduje się wizji lokalnej.</w:t>
      </w:r>
      <w:r w:rsidR="003275F6" w:rsidRPr="00E7337A">
        <w:rPr>
          <w:rFonts w:ascii="Calibri" w:hAnsi="Calibri" w:cs="Calibri"/>
          <w:sz w:val="20"/>
          <w:szCs w:val="20"/>
        </w:rPr>
        <w:t xml:space="preserve"> </w:t>
      </w:r>
    </w:p>
    <w:bookmarkEnd w:id="9"/>
    <w:p w14:paraId="0000007A" w14:textId="429DBB7D"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7B49A0">
        <w:rPr>
          <w:rFonts w:asciiTheme="majorHAnsi" w:hAnsiTheme="majorHAnsi" w:cstheme="majorHAnsi"/>
          <w:b/>
          <w:bCs/>
          <w:sz w:val="20"/>
          <w:szCs w:val="20"/>
        </w:rPr>
        <w:t>VI. PODWYKONAWSTWO</w:t>
      </w:r>
      <w:bookmarkEnd w:id="10"/>
    </w:p>
    <w:p w14:paraId="0000007B" w14:textId="4B197B55" w:rsidR="006D75B7" w:rsidRPr="007B49A0" w:rsidRDefault="00F21208">
      <w:pPr>
        <w:numPr>
          <w:ilvl w:val="0"/>
          <w:numId w:val="6"/>
        </w:numPr>
        <w:spacing w:line="360" w:lineRule="auto"/>
        <w:ind w:left="454" w:hanging="454"/>
        <w:jc w:val="both"/>
        <w:rPr>
          <w:rFonts w:asciiTheme="majorHAnsi" w:hAnsiTheme="majorHAnsi" w:cstheme="majorHAnsi"/>
          <w:sz w:val="20"/>
          <w:szCs w:val="20"/>
        </w:rPr>
      </w:pPr>
      <w:r w:rsidRPr="007B49A0">
        <w:rPr>
          <w:rFonts w:asciiTheme="majorHAnsi" w:hAnsiTheme="majorHAnsi" w:cstheme="majorHAnsi"/>
          <w:sz w:val="20"/>
          <w:szCs w:val="20"/>
        </w:rPr>
        <w:t>Wykonawca może powierzyć wykonanie części zamówienia podwykonawcy</w:t>
      </w:r>
      <w:r w:rsidR="00290FDC"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p>
    <w:p w14:paraId="0000007C" w14:textId="7742280C" w:rsidR="006D75B7" w:rsidRPr="007B49A0" w:rsidRDefault="00F21208">
      <w:pPr>
        <w:numPr>
          <w:ilvl w:val="0"/>
          <w:numId w:val="6"/>
        </w:numPr>
        <w:spacing w:line="360" w:lineRule="auto"/>
        <w:ind w:left="454" w:hanging="454"/>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7B49A0">
        <w:rPr>
          <w:rFonts w:asciiTheme="majorHAnsi" w:hAnsiTheme="majorHAnsi" w:cstheme="majorHAnsi"/>
          <w:color w:val="000000" w:themeColor="text1"/>
          <w:sz w:val="20"/>
          <w:szCs w:val="20"/>
        </w:rPr>
        <w:t>a.</w:t>
      </w:r>
    </w:p>
    <w:p w14:paraId="0000007E" w14:textId="13859590"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3" w:name="_Toc82690540"/>
      <w:r w:rsidRPr="007B49A0">
        <w:rPr>
          <w:rFonts w:asciiTheme="majorHAnsi" w:hAnsiTheme="majorHAnsi" w:cstheme="majorHAnsi"/>
          <w:b/>
          <w:bCs/>
          <w:sz w:val="20"/>
          <w:szCs w:val="20"/>
        </w:rPr>
        <w:t>VII. TERMIN WYKONANIA ZAMÓWIENIA</w:t>
      </w:r>
      <w:bookmarkEnd w:id="13"/>
    </w:p>
    <w:p w14:paraId="6DFB8715" w14:textId="3EC5D1BE" w:rsidR="00F72002" w:rsidRDefault="00F21208" w:rsidP="00F72002">
      <w:pPr>
        <w:autoSpaceDE w:val="0"/>
        <w:autoSpaceDN w:val="0"/>
        <w:adjustRightInd w:val="0"/>
        <w:spacing w:line="360" w:lineRule="auto"/>
        <w:contextualSpacing/>
        <w:rPr>
          <w:rFonts w:ascii="Calibri" w:eastAsia="Times New Roman" w:hAnsi="Calibri" w:cs="Calibri"/>
          <w:sz w:val="20"/>
          <w:szCs w:val="20"/>
        </w:rPr>
      </w:pPr>
      <w:r w:rsidRPr="007B49A0">
        <w:rPr>
          <w:rFonts w:asciiTheme="majorHAnsi" w:hAnsiTheme="majorHAnsi" w:cstheme="majorHAnsi"/>
          <w:sz w:val="20"/>
          <w:szCs w:val="20"/>
        </w:rPr>
        <w:t>Termin realizacji zamówienia</w:t>
      </w:r>
      <w:r w:rsidR="007E767F"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r w:rsidR="00DC6F1C" w:rsidRPr="007B49A0">
        <w:rPr>
          <w:rFonts w:asciiTheme="majorHAnsi" w:hAnsiTheme="majorHAnsi" w:cstheme="majorHAnsi"/>
          <w:sz w:val="20"/>
          <w:szCs w:val="20"/>
        </w:rPr>
        <w:t xml:space="preserve"> </w:t>
      </w:r>
      <w:r w:rsidR="003275F6">
        <w:rPr>
          <w:rFonts w:ascii="Calibri" w:eastAsia="Times New Roman" w:hAnsi="Calibri" w:cs="Calibri"/>
          <w:sz w:val="20"/>
          <w:szCs w:val="20"/>
        </w:rPr>
        <w:t xml:space="preserve">od 1 marca 2025 r. </w:t>
      </w:r>
      <w:r w:rsidR="00B706B4">
        <w:rPr>
          <w:rFonts w:ascii="Calibri" w:eastAsia="Times New Roman" w:hAnsi="Calibri" w:cs="Calibri"/>
          <w:sz w:val="20"/>
          <w:szCs w:val="20"/>
        </w:rPr>
        <w:t>d</w:t>
      </w:r>
      <w:r w:rsidR="003275F6">
        <w:rPr>
          <w:rFonts w:ascii="Calibri" w:eastAsia="Times New Roman" w:hAnsi="Calibri" w:cs="Calibri"/>
          <w:sz w:val="20"/>
          <w:szCs w:val="20"/>
        </w:rPr>
        <w:t xml:space="preserve">o 28 lutego 2026 r. </w:t>
      </w:r>
      <w:r w:rsidR="00267CD1">
        <w:rPr>
          <w:rFonts w:ascii="Calibri" w:eastAsia="Times New Roman" w:hAnsi="Calibri" w:cs="Calibri"/>
          <w:sz w:val="20"/>
          <w:szCs w:val="20"/>
        </w:rPr>
        <w:t xml:space="preserve"> </w:t>
      </w:r>
    </w:p>
    <w:p w14:paraId="4BC05E53" w14:textId="2E873FB8" w:rsidR="003045BB" w:rsidRPr="003045BB" w:rsidRDefault="003045BB" w:rsidP="003045BB">
      <w:pPr>
        <w:spacing w:line="360" w:lineRule="auto"/>
        <w:jc w:val="both"/>
        <w:rPr>
          <w:rFonts w:ascii="Calibri" w:hAnsi="Calibri" w:cs="Calibri"/>
          <w:sz w:val="20"/>
          <w:szCs w:val="20"/>
        </w:rPr>
      </w:pPr>
      <w:r w:rsidRPr="003045BB">
        <w:rPr>
          <w:rFonts w:ascii="Calibri" w:hAnsi="Calibri" w:cs="Calibri"/>
          <w:sz w:val="20"/>
          <w:szCs w:val="20"/>
        </w:rPr>
        <w:t xml:space="preserve">Termin określony konkretną datą uzasadniony jest </w:t>
      </w:r>
      <w:r>
        <w:rPr>
          <w:rFonts w:ascii="Calibri" w:hAnsi="Calibri" w:cs="Calibri"/>
          <w:sz w:val="20"/>
          <w:szCs w:val="20"/>
        </w:rPr>
        <w:t>tym, że przedmiot zamówienia jest zamówieniem powtarzającym się cyklicznie a Zamawiający związany jest w chwili obecnej z innym</w:t>
      </w:r>
      <w:r w:rsidR="00CD2CA4">
        <w:rPr>
          <w:rFonts w:ascii="Calibri" w:hAnsi="Calibri" w:cs="Calibri"/>
          <w:sz w:val="20"/>
          <w:szCs w:val="20"/>
        </w:rPr>
        <w:t xml:space="preserve"> Wykonawca na wykonanie zamówienia </w:t>
      </w:r>
      <w:r>
        <w:rPr>
          <w:rFonts w:ascii="Calibri" w:hAnsi="Calibri" w:cs="Calibri"/>
          <w:sz w:val="20"/>
          <w:szCs w:val="20"/>
        </w:rPr>
        <w:t xml:space="preserve"> do dnia 28.02.2025 r. </w:t>
      </w:r>
    </w:p>
    <w:p w14:paraId="00000081" w14:textId="2D4C4516" w:rsidR="006D75B7" w:rsidRPr="007B49A0" w:rsidRDefault="00430A71" w:rsidP="00B00FFA">
      <w:pPr>
        <w:pStyle w:val="Nagwek2"/>
        <w:shd w:val="clear" w:color="auto" w:fill="DBE5F1" w:themeFill="accent1" w:themeFillTint="33"/>
        <w:tabs>
          <w:tab w:val="left" w:pos="0"/>
        </w:tabs>
        <w:spacing w:before="0" w:after="0" w:line="360" w:lineRule="auto"/>
        <w:rPr>
          <w:rFonts w:asciiTheme="majorHAnsi" w:hAnsiTheme="majorHAnsi" w:cstheme="majorHAnsi"/>
          <w:b/>
          <w:bCs/>
          <w:sz w:val="20"/>
          <w:szCs w:val="20"/>
        </w:rPr>
      </w:pPr>
      <w:bookmarkStart w:id="14" w:name="_Toc82690541"/>
      <w:bookmarkStart w:id="15" w:name="_Hlk66015327"/>
      <w:bookmarkEnd w:id="11"/>
      <w:r w:rsidRPr="00407D13">
        <w:rPr>
          <w:rFonts w:asciiTheme="majorHAnsi" w:hAnsiTheme="majorHAnsi" w:cstheme="majorHAnsi"/>
          <w:b/>
          <w:bCs/>
          <w:sz w:val="20"/>
          <w:szCs w:val="20"/>
        </w:rPr>
        <w:t>VIII.</w:t>
      </w:r>
      <w:r w:rsidRPr="002E7823">
        <w:rPr>
          <w:rFonts w:asciiTheme="majorHAnsi" w:hAnsiTheme="majorHAnsi" w:cstheme="majorHAnsi"/>
          <w:b/>
          <w:bCs/>
          <w:sz w:val="20"/>
          <w:szCs w:val="20"/>
        </w:rPr>
        <w:t xml:space="preserve"> </w:t>
      </w:r>
      <w:r w:rsidRPr="00407D13">
        <w:rPr>
          <w:rFonts w:asciiTheme="majorHAnsi" w:hAnsiTheme="majorHAnsi" w:cstheme="majorHAnsi"/>
          <w:b/>
          <w:bCs/>
          <w:sz w:val="20"/>
          <w:szCs w:val="20"/>
        </w:rPr>
        <w:t>WARUNKI UDZIAŁU W</w:t>
      </w:r>
      <w:r w:rsidRPr="00EF3EC5">
        <w:rPr>
          <w:rFonts w:asciiTheme="majorHAnsi" w:hAnsiTheme="majorHAnsi" w:cstheme="majorHAnsi"/>
          <w:b/>
          <w:bCs/>
          <w:sz w:val="20"/>
          <w:szCs w:val="20"/>
        </w:rPr>
        <w:t xml:space="preserve"> </w:t>
      </w:r>
      <w:r w:rsidRPr="00407D13">
        <w:rPr>
          <w:rFonts w:asciiTheme="majorHAnsi" w:hAnsiTheme="majorHAnsi" w:cstheme="majorHAnsi"/>
          <w:b/>
          <w:bCs/>
          <w:sz w:val="20"/>
          <w:szCs w:val="20"/>
        </w:rPr>
        <w:t>POSTĘPOWANIU</w:t>
      </w:r>
      <w:bookmarkEnd w:id="14"/>
    </w:p>
    <w:p w14:paraId="1A3901D4" w14:textId="77777777" w:rsidR="003045BB" w:rsidRPr="00E7337A" w:rsidRDefault="003045BB" w:rsidP="003045BB">
      <w:pPr>
        <w:numPr>
          <w:ilvl w:val="0"/>
          <w:numId w:val="11"/>
        </w:numPr>
        <w:spacing w:line="360" w:lineRule="auto"/>
        <w:ind w:left="340" w:firstLine="0"/>
        <w:jc w:val="both"/>
        <w:rPr>
          <w:rFonts w:ascii="Calibri" w:hAnsi="Calibri" w:cs="Calibri"/>
          <w:sz w:val="20"/>
          <w:szCs w:val="20"/>
        </w:rPr>
      </w:pPr>
      <w:bookmarkStart w:id="16" w:name="_Toc82690542"/>
      <w:bookmarkStart w:id="17" w:name="_Hlk66015361"/>
      <w:bookmarkEnd w:id="12"/>
      <w:bookmarkEnd w:id="15"/>
      <w:r w:rsidRPr="00E7337A">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E7337A">
        <w:rPr>
          <w:rFonts w:ascii="Calibri" w:hAnsi="Calibri" w:cs="Calibri"/>
          <w:b/>
          <w:sz w:val="20"/>
          <w:szCs w:val="20"/>
          <w:highlight w:val="white"/>
        </w:rPr>
        <w:t xml:space="preserve"> </w:t>
      </w:r>
      <w:r w:rsidRPr="00E7337A">
        <w:rPr>
          <w:rFonts w:ascii="Calibri" w:hAnsi="Calibri" w:cs="Calibri"/>
          <w:sz w:val="20"/>
          <w:szCs w:val="20"/>
          <w:highlight w:val="white"/>
        </w:rPr>
        <w:t>udziału w postępowaniu.</w:t>
      </w:r>
    </w:p>
    <w:p w14:paraId="1807DDD0" w14:textId="77777777" w:rsidR="003045BB" w:rsidRPr="00E7337A" w:rsidRDefault="003045BB" w:rsidP="003045BB">
      <w:pPr>
        <w:numPr>
          <w:ilvl w:val="0"/>
          <w:numId w:val="11"/>
        </w:numPr>
        <w:spacing w:line="360" w:lineRule="auto"/>
        <w:ind w:left="340" w:firstLine="0"/>
        <w:jc w:val="both"/>
        <w:rPr>
          <w:rFonts w:ascii="Calibri" w:hAnsi="Calibri" w:cs="Calibri"/>
          <w:sz w:val="20"/>
          <w:szCs w:val="20"/>
        </w:rPr>
      </w:pPr>
      <w:r w:rsidRPr="00E7337A">
        <w:rPr>
          <w:rFonts w:ascii="Calibri" w:hAnsi="Calibri" w:cs="Calibri"/>
          <w:sz w:val="20"/>
          <w:szCs w:val="20"/>
        </w:rPr>
        <w:t>O udzielenie zamówienia mogą ubiegać się Wykonawcy, którzy spełniają warunki dotyczące:</w:t>
      </w:r>
    </w:p>
    <w:p w14:paraId="00D52618" w14:textId="77777777" w:rsidR="003045BB" w:rsidRPr="00E7337A" w:rsidRDefault="003045BB" w:rsidP="003045BB">
      <w:pPr>
        <w:pStyle w:val="Teksttreci0"/>
        <w:numPr>
          <w:ilvl w:val="0"/>
          <w:numId w:val="17"/>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zdolności do występowania w obrocie gospodarczym:</w:t>
      </w:r>
    </w:p>
    <w:p w14:paraId="0C231CAC" w14:textId="77777777" w:rsidR="003045BB" w:rsidRPr="00E7337A" w:rsidRDefault="003045BB" w:rsidP="003045B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Zamawiający nie stawia warunku w powyższym zakresie.</w:t>
      </w:r>
    </w:p>
    <w:p w14:paraId="3A0F9D92" w14:textId="77777777" w:rsidR="003045BB" w:rsidRPr="00E7337A" w:rsidRDefault="003045BB" w:rsidP="003045BB">
      <w:pPr>
        <w:pStyle w:val="Teksttreci0"/>
        <w:numPr>
          <w:ilvl w:val="0"/>
          <w:numId w:val="17"/>
        </w:numPr>
        <w:shd w:val="clear" w:color="auto" w:fill="auto"/>
        <w:spacing w:line="360" w:lineRule="auto"/>
        <w:ind w:left="340" w:firstLine="0"/>
        <w:jc w:val="both"/>
        <w:rPr>
          <w:rFonts w:ascii="Calibri" w:hAnsi="Calibri" w:cs="Calibri"/>
          <w:b/>
          <w:sz w:val="20"/>
          <w:szCs w:val="20"/>
        </w:rPr>
      </w:pPr>
      <w:r w:rsidRPr="00E7337A">
        <w:rPr>
          <w:rFonts w:ascii="Calibri" w:hAnsi="Calibri" w:cs="Calibri"/>
          <w:b/>
          <w:sz w:val="20"/>
          <w:szCs w:val="20"/>
        </w:rPr>
        <w:lastRenderedPageBreak/>
        <w:t>uprawnień do prowadzenia określonej działalności gospodarczej lub zawodowej, o ile wynika to z odrębnych przepisów:</w:t>
      </w:r>
    </w:p>
    <w:p w14:paraId="041CBA07" w14:textId="77777777" w:rsidR="003045BB" w:rsidRPr="00E7337A" w:rsidRDefault="003045BB" w:rsidP="003045B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5D196161" w14:textId="77777777" w:rsidR="003045BB" w:rsidRPr="00E7337A" w:rsidRDefault="003045BB" w:rsidP="003045BB">
      <w:pPr>
        <w:pStyle w:val="Teksttreci0"/>
        <w:numPr>
          <w:ilvl w:val="0"/>
          <w:numId w:val="17"/>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sytuacji ekonomicznej lub finansowej:</w:t>
      </w:r>
    </w:p>
    <w:p w14:paraId="31B9A0FA" w14:textId="77777777" w:rsidR="003045BB" w:rsidRPr="00E7337A" w:rsidRDefault="003045BB" w:rsidP="003045B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39616F63" w14:textId="77777777" w:rsidR="003045BB" w:rsidRPr="007F1F3D" w:rsidRDefault="003045BB" w:rsidP="003045BB">
      <w:pPr>
        <w:numPr>
          <w:ilvl w:val="0"/>
          <w:numId w:val="17"/>
        </w:numPr>
        <w:spacing w:line="360" w:lineRule="auto"/>
        <w:ind w:left="340" w:firstLine="0"/>
        <w:jc w:val="both"/>
        <w:rPr>
          <w:rFonts w:ascii="Calibri" w:hAnsi="Calibri" w:cs="Calibri"/>
          <w:sz w:val="20"/>
          <w:szCs w:val="20"/>
        </w:rPr>
      </w:pPr>
      <w:r w:rsidRPr="00E7337A">
        <w:rPr>
          <w:rFonts w:ascii="Calibri" w:hAnsi="Calibri" w:cs="Calibri"/>
          <w:b/>
          <w:sz w:val="20"/>
          <w:szCs w:val="20"/>
        </w:rPr>
        <w:t>zdolności technicznej lub zawodowej:</w:t>
      </w:r>
    </w:p>
    <w:p w14:paraId="69FAF743" w14:textId="77777777" w:rsidR="003045BB" w:rsidRPr="007F1F3D" w:rsidRDefault="003045BB" w:rsidP="003045BB">
      <w:pPr>
        <w:pStyle w:val="Akapitzlist"/>
        <w:spacing w:after="0" w:line="360" w:lineRule="auto"/>
        <w:jc w:val="both"/>
        <w:rPr>
          <w:b/>
          <w:sz w:val="20"/>
          <w:szCs w:val="20"/>
        </w:rPr>
      </w:pPr>
      <w:r w:rsidRPr="007F1F3D">
        <w:rPr>
          <w:b/>
          <w:sz w:val="20"/>
          <w:szCs w:val="20"/>
        </w:rPr>
        <w:t>CZĘŚĆ 1 – ARTYKUŁY SPOŻYWCZE</w:t>
      </w:r>
    </w:p>
    <w:p w14:paraId="5BECBE6C"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150 000,00 zł</w:t>
      </w:r>
    </w:p>
    <w:p w14:paraId="24522375"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264D6B51" w14:textId="052F373D" w:rsidR="003045BB" w:rsidRPr="007F1F3D" w:rsidRDefault="003045BB" w:rsidP="003045BB">
      <w:pPr>
        <w:pStyle w:val="Akapitzlist"/>
        <w:spacing w:after="0" w:line="360" w:lineRule="auto"/>
        <w:jc w:val="both"/>
        <w:rPr>
          <w:b/>
          <w:sz w:val="20"/>
          <w:szCs w:val="20"/>
        </w:rPr>
      </w:pPr>
      <w:r w:rsidRPr="007F1F3D">
        <w:rPr>
          <w:b/>
          <w:sz w:val="20"/>
          <w:szCs w:val="20"/>
        </w:rPr>
        <w:t xml:space="preserve">CZĘŚĆ </w:t>
      </w:r>
      <w:r w:rsidR="00D15EF5">
        <w:rPr>
          <w:b/>
          <w:sz w:val="20"/>
          <w:szCs w:val="20"/>
        </w:rPr>
        <w:t>2</w:t>
      </w:r>
      <w:r w:rsidRPr="007F1F3D">
        <w:rPr>
          <w:b/>
          <w:sz w:val="20"/>
          <w:szCs w:val="20"/>
        </w:rPr>
        <w:t xml:space="preserve"> – MIĘSO I PRODUKTY WĘDLINIARSKIE </w:t>
      </w:r>
    </w:p>
    <w:p w14:paraId="031AD96C"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E7337A">
        <w:rPr>
          <w:rFonts w:ascii="Calibri" w:hAnsi="Calibri" w:cs="Calibri"/>
          <w:sz w:val="20"/>
          <w:szCs w:val="20"/>
        </w:rPr>
        <w:t xml:space="preserve">Wykonawca spełni warunek, jeżeli wykaże, że </w:t>
      </w:r>
      <w:r w:rsidRPr="00E7337A">
        <w:rPr>
          <w:rFonts w:ascii="Calibri" w:hAnsi="Calibri" w:cs="Calibri"/>
          <w:color w:val="000000" w:themeColor="text1"/>
          <w:sz w:val="20"/>
          <w:szCs w:val="20"/>
        </w:rPr>
        <w:t xml:space="preserve">w okresie ostatnich </w:t>
      </w:r>
      <w:r>
        <w:rPr>
          <w:rFonts w:ascii="Calibri" w:hAnsi="Calibri" w:cs="Calibri"/>
          <w:color w:val="000000" w:themeColor="text1"/>
          <w:sz w:val="20"/>
          <w:szCs w:val="20"/>
        </w:rPr>
        <w:t>3</w:t>
      </w:r>
      <w:r w:rsidRPr="00E7337A">
        <w:rPr>
          <w:rFonts w:ascii="Calibri" w:hAnsi="Calibri" w:cs="Calibri"/>
          <w:color w:val="000000" w:themeColor="text1"/>
          <w:sz w:val="20"/>
          <w:szCs w:val="20"/>
        </w:rPr>
        <w:t xml:space="preserve"> lat, a jeżeli okres prowadzenia działalności jest krótszy - w tym okresie, wraz z podaniem ich rodzaju, daty i miejsca wykonania oraz podmiotów, na rzecz których </w:t>
      </w:r>
      <w:r>
        <w:rPr>
          <w:rFonts w:ascii="Calibri" w:hAnsi="Calibri" w:cs="Calibri"/>
          <w:color w:val="000000" w:themeColor="text1"/>
          <w:sz w:val="20"/>
          <w:szCs w:val="20"/>
        </w:rPr>
        <w:t>dostawa</w:t>
      </w:r>
      <w:r w:rsidRPr="00E7337A">
        <w:rPr>
          <w:rFonts w:ascii="Calibri" w:hAnsi="Calibri" w:cs="Calibri"/>
          <w:color w:val="000000" w:themeColor="text1"/>
          <w:sz w:val="20"/>
          <w:szCs w:val="20"/>
        </w:rPr>
        <w:t xml:space="preserve"> t</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zostały wykonan</w:t>
      </w:r>
      <w:r>
        <w:rPr>
          <w:rFonts w:ascii="Calibri" w:hAnsi="Calibri" w:cs="Calibri"/>
          <w:color w:val="000000" w:themeColor="text1"/>
          <w:sz w:val="20"/>
          <w:szCs w:val="20"/>
        </w:rPr>
        <w:t>a</w:t>
      </w:r>
      <w:r w:rsidRPr="00E7337A">
        <w:rPr>
          <w:rFonts w:ascii="Calibri" w:hAnsi="Calibri" w:cs="Calibri"/>
          <w:color w:val="000000" w:themeColor="text1"/>
          <w:sz w:val="20"/>
          <w:szCs w:val="20"/>
        </w:rPr>
        <w:t xml:space="preserve"> tj. </w:t>
      </w:r>
      <w:r w:rsidRPr="00E7337A">
        <w:rPr>
          <w:rFonts w:asciiTheme="majorHAnsi" w:eastAsia="Times New Roman" w:hAnsiTheme="majorHAnsi" w:cstheme="majorHAnsi"/>
          <w:sz w:val="20"/>
          <w:szCs w:val="20"/>
        </w:rPr>
        <w:t xml:space="preserve"> </w:t>
      </w:r>
      <w:r w:rsidRPr="00E7337A">
        <w:rPr>
          <w:rFonts w:ascii="Calibri" w:eastAsia="Times New Roman" w:hAnsi="Calibri" w:cs="Calibri"/>
          <w:sz w:val="20"/>
          <w:szCs w:val="20"/>
        </w:rPr>
        <w:t xml:space="preserve">–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artykuły żywieniowe rozumie się różne artykuły spożywcze, mięsne, pieczywo, warzywa, owocowe, ryby i mrożonki ) </w:t>
      </w:r>
      <w:r>
        <w:rPr>
          <w:rFonts w:ascii="Calibri" w:eastAsia="Times New Roman" w:hAnsi="Calibri" w:cs="Calibri"/>
          <w:sz w:val="20"/>
          <w:szCs w:val="20"/>
          <w:u w:val="single"/>
        </w:rPr>
        <w:t>o łącznej wartości nie mniejszej niż 80 000,00 zł</w:t>
      </w:r>
    </w:p>
    <w:p w14:paraId="3813B34A" w14:textId="77777777" w:rsidR="003045BB" w:rsidRDefault="003045BB" w:rsidP="003045BB">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3EE1F84B" w14:textId="77777777" w:rsidR="003045BB" w:rsidRPr="00E7337A" w:rsidRDefault="003045BB" w:rsidP="003045BB">
      <w:pPr>
        <w:numPr>
          <w:ilvl w:val="0"/>
          <w:numId w:val="11"/>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03A0217F"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7B49A0">
        <w:rPr>
          <w:rFonts w:asciiTheme="majorHAnsi" w:hAnsiTheme="majorHAnsi" w:cstheme="majorHAnsi"/>
          <w:b/>
          <w:bCs/>
          <w:sz w:val="20"/>
          <w:szCs w:val="20"/>
        </w:rPr>
        <w:lastRenderedPageBreak/>
        <w:t>IX. PODSTAWY WYKLUCZENIA Z POSTĘPOWANIA</w:t>
      </w:r>
      <w:bookmarkEnd w:id="16"/>
    </w:p>
    <w:p w14:paraId="00000090" w14:textId="16ADE0F2" w:rsidR="006D75B7" w:rsidRPr="007B49A0" w:rsidRDefault="00F21208">
      <w:pPr>
        <w:numPr>
          <w:ilvl w:val="0"/>
          <w:numId w:val="1"/>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 postępowania o udzielenie zamówienia wyklucza się Wykonawców, w stosunku do których zachodzi którakolwiek z okoliczności wskazanych</w:t>
      </w:r>
      <w:r w:rsidR="00744BA7" w:rsidRPr="007B49A0">
        <w:rPr>
          <w:rFonts w:asciiTheme="majorHAnsi" w:hAnsiTheme="majorHAnsi" w:cstheme="majorHAnsi"/>
          <w:sz w:val="20"/>
          <w:szCs w:val="20"/>
        </w:rPr>
        <w:t xml:space="preserve"> </w:t>
      </w:r>
      <w:r w:rsidRPr="007B49A0">
        <w:rPr>
          <w:rFonts w:asciiTheme="majorHAnsi" w:hAnsiTheme="majorHAnsi" w:cstheme="majorHAnsi"/>
          <w:sz w:val="20"/>
          <w:szCs w:val="20"/>
        </w:rPr>
        <w:t>w art. 108 ust. 1 PZP</w:t>
      </w:r>
      <w:r w:rsidR="00E25299" w:rsidRPr="007B49A0">
        <w:rPr>
          <w:rFonts w:asciiTheme="majorHAnsi" w:hAnsiTheme="majorHAnsi" w:cstheme="majorHAnsi"/>
          <w:sz w:val="20"/>
          <w:szCs w:val="20"/>
        </w:rPr>
        <w:t xml:space="preserve"> oraz art. 109 ust. 1 pkt 4 PZP</w:t>
      </w:r>
      <w:r w:rsidR="007B49A0">
        <w:rPr>
          <w:rFonts w:asciiTheme="majorHAnsi" w:hAnsiTheme="majorHAnsi" w:cstheme="majorHAnsi"/>
          <w:sz w:val="20"/>
          <w:szCs w:val="20"/>
        </w:rPr>
        <w:t xml:space="preserve"> oraz </w:t>
      </w:r>
      <w:r w:rsidR="007B49A0" w:rsidRPr="00E14386">
        <w:rPr>
          <w:rFonts w:asciiTheme="majorHAnsi" w:eastAsia="Times New Roman" w:hAnsiTheme="majorHAnsi" w:cstheme="majorHAnsi"/>
          <w:sz w:val="20"/>
          <w:szCs w:val="20"/>
        </w:rPr>
        <w:t>art. 7 ust. 1 ustawy z dnia 13 kwietnia 2022 r. o szczególnych rozwiązaniach w zakresie przeciwdziałania wspieraniu agresji na Ukrainę oraz służących ochronie bezpieczeństwa narodowego.</w:t>
      </w:r>
    </w:p>
    <w:p w14:paraId="0DBE4D5B" w14:textId="0BF1218D" w:rsidR="007B49A0" w:rsidRDefault="00F21208">
      <w:pPr>
        <w:numPr>
          <w:ilvl w:val="0"/>
          <w:numId w:val="1"/>
        </w:numPr>
        <w:spacing w:line="360" w:lineRule="auto"/>
        <w:ind w:left="426"/>
        <w:jc w:val="both"/>
        <w:rPr>
          <w:rFonts w:asciiTheme="majorHAnsi" w:hAnsiTheme="majorHAnsi" w:cstheme="majorHAnsi"/>
          <w:sz w:val="20"/>
          <w:szCs w:val="20"/>
        </w:rPr>
      </w:pPr>
      <w:bookmarkStart w:id="18" w:name="_Hlk66015376"/>
      <w:bookmarkEnd w:id="17"/>
      <w:r w:rsidRPr="007B49A0">
        <w:rPr>
          <w:rFonts w:asciiTheme="majorHAnsi" w:hAnsiTheme="majorHAnsi" w:cstheme="majorHAnsi"/>
          <w:sz w:val="20"/>
          <w:szCs w:val="20"/>
        </w:rPr>
        <w:t xml:space="preserve">Wykluczenie Wykonawcy następuje zgodnie z art. </w:t>
      </w:r>
      <w:r w:rsidR="006532D4">
        <w:rPr>
          <w:rFonts w:asciiTheme="majorHAnsi" w:hAnsiTheme="majorHAnsi" w:cstheme="majorHAnsi"/>
          <w:sz w:val="20"/>
          <w:szCs w:val="20"/>
        </w:rPr>
        <w:t xml:space="preserve">110 i </w:t>
      </w:r>
      <w:r w:rsidRPr="007B49A0">
        <w:rPr>
          <w:rFonts w:asciiTheme="majorHAnsi" w:hAnsiTheme="majorHAnsi" w:cstheme="majorHAnsi"/>
          <w:sz w:val="20"/>
          <w:szCs w:val="20"/>
        </w:rPr>
        <w:t>111 PZP</w:t>
      </w:r>
      <w:bookmarkStart w:id="19" w:name="_Toc82690543"/>
      <w:r w:rsidR="008A541C">
        <w:rPr>
          <w:rFonts w:asciiTheme="majorHAnsi" w:hAnsiTheme="majorHAnsi" w:cstheme="majorHAnsi"/>
          <w:sz w:val="20"/>
          <w:szCs w:val="20"/>
        </w:rPr>
        <w:t>.</w:t>
      </w:r>
    </w:p>
    <w:p w14:paraId="4C0EEF1D" w14:textId="77777777" w:rsidR="006532D4" w:rsidRDefault="00430A71" w:rsidP="007B49A0">
      <w:pPr>
        <w:shd w:val="clear" w:color="auto" w:fill="DBE5F1" w:themeFill="accent1" w:themeFillTint="33"/>
        <w:spacing w:line="360" w:lineRule="auto"/>
        <w:ind w:left="-26"/>
        <w:jc w:val="both"/>
        <w:rPr>
          <w:rFonts w:asciiTheme="majorHAnsi" w:hAnsiTheme="majorHAnsi" w:cstheme="majorHAnsi"/>
          <w:b/>
          <w:bCs/>
          <w:sz w:val="20"/>
          <w:szCs w:val="20"/>
        </w:rPr>
      </w:pPr>
      <w:r w:rsidRPr="007B49A0">
        <w:rPr>
          <w:rFonts w:asciiTheme="majorHAnsi" w:hAnsiTheme="majorHAnsi" w:cstheme="majorHAnsi"/>
          <w:b/>
          <w:bCs/>
          <w:sz w:val="20"/>
          <w:szCs w:val="20"/>
        </w:rPr>
        <w:t>X. PODMIOTOWE ŚRODKI DOWODOWE</w:t>
      </w:r>
    </w:p>
    <w:p w14:paraId="00000096" w14:textId="73F80645" w:rsidR="006D75B7" w:rsidRPr="007B49A0" w:rsidRDefault="00430A71" w:rsidP="007B49A0">
      <w:pPr>
        <w:shd w:val="clear" w:color="auto" w:fill="DBE5F1" w:themeFill="accent1" w:themeFillTint="33"/>
        <w:spacing w:line="360" w:lineRule="auto"/>
        <w:ind w:left="-26"/>
        <w:jc w:val="both"/>
        <w:rPr>
          <w:rFonts w:asciiTheme="majorHAnsi" w:hAnsiTheme="majorHAnsi" w:cstheme="majorHAnsi"/>
          <w:sz w:val="20"/>
          <w:szCs w:val="20"/>
        </w:rPr>
      </w:pPr>
      <w:r w:rsidRPr="007B49A0">
        <w:rPr>
          <w:rFonts w:asciiTheme="majorHAnsi" w:hAnsiTheme="majorHAnsi" w:cstheme="majorHAnsi"/>
          <w:b/>
          <w:bCs/>
          <w:sz w:val="20"/>
          <w:szCs w:val="20"/>
        </w:rPr>
        <w:t>OŚWIADCZENIA I DOKUMENTY, JAKIE ZOBOWIĄZANI SĄ DOSTARCZYĆ WYKONAWCY W CELU POTWIERDZENIA SPEŁNIANIA WARUNKÓW UDZIAŁU W POSTĘPOWANIU ORAZ WYKAZANIA BRAKU PODSTAW WYKLUCZENIA</w:t>
      </w:r>
      <w:bookmarkEnd w:id="19"/>
    </w:p>
    <w:p w14:paraId="5E8A524C" w14:textId="0CEF9503" w:rsidR="007B49A0" w:rsidRPr="00E14386" w:rsidRDefault="007B49A0">
      <w:pPr>
        <w:numPr>
          <w:ilvl w:val="0"/>
          <w:numId w:val="19"/>
        </w:numPr>
        <w:spacing w:line="360" w:lineRule="auto"/>
        <w:ind w:left="340" w:firstLine="0"/>
        <w:jc w:val="both"/>
        <w:rPr>
          <w:rFonts w:asciiTheme="majorHAnsi" w:hAnsiTheme="majorHAnsi" w:cstheme="majorHAnsi"/>
          <w:color w:val="000000" w:themeColor="text1"/>
          <w:sz w:val="20"/>
          <w:szCs w:val="20"/>
        </w:rPr>
      </w:pPr>
      <w:r w:rsidRPr="00290289">
        <w:rPr>
          <w:rFonts w:asciiTheme="majorHAnsi" w:hAnsiTheme="majorHAnsi" w:cstheme="majorHAnsi"/>
          <w:color w:val="000000" w:themeColor="text1"/>
          <w:sz w:val="20"/>
          <w:szCs w:val="20"/>
        </w:rPr>
        <w:t>Do oferty</w:t>
      </w:r>
      <w:r w:rsidR="009D16D5">
        <w:rPr>
          <w:rFonts w:asciiTheme="majorHAnsi" w:hAnsiTheme="majorHAnsi" w:cstheme="majorHAnsi"/>
          <w:color w:val="000000" w:themeColor="text1"/>
          <w:sz w:val="20"/>
          <w:szCs w:val="20"/>
        </w:rPr>
        <w:t xml:space="preserve"> tj. Załącznik nr 1 (formularz ofertowy) oraz załącznik nr 2 (formularz cenowy) </w:t>
      </w:r>
      <w:r w:rsidRPr="00290289">
        <w:rPr>
          <w:rFonts w:asciiTheme="majorHAnsi" w:hAnsiTheme="majorHAnsi" w:cstheme="majorHAnsi"/>
          <w:color w:val="000000" w:themeColor="text1"/>
          <w:sz w:val="20"/>
          <w:szCs w:val="20"/>
        </w:rPr>
        <w:t xml:space="preserve"> Wykonawca zobowiązany jest dołączyć </w:t>
      </w:r>
      <w:r w:rsidRPr="00290289">
        <w:rPr>
          <w:rFonts w:asciiTheme="majorHAnsi" w:hAnsiTheme="majorHAnsi" w:cstheme="majorHAnsi"/>
          <w:color w:val="000000" w:themeColor="text1"/>
          <w:sz w:val="20"/>
          <w:szCs w:val="20"/>
          <w:u w:val="single"/>
        </w:rPr>
        <w:t>aktualne na dzień składania ofert oświadczenie o</w:t>
      </w:r>
      <w:r>
        <w:rPr>
          <w:rFonts w:asciiTheme="majorHAnsi" w:hAnsiTheme="majorHAnsi" w:cstheme="majorHAnsi"/>
          <w:color w:val="000000" w:themeColor="text1"/>
          <w:sz w:val="20"/>
          <w:szCs w:val="20"/>
          <w:u w:val="single"/>
        </w:rPr>
        <w:t>:</w:t>
      </w:r>
    </w:p>
    <w:p w14:paraId="61CACA01" w14:textId="1585248B" w:rsidR="007F1F3D" w:rsidRPr="005E434E" w:rsidRDefault="007F1F3D" w:rsidP="007F1F3D">
      <w:pPr>
        <w:pStyle w:val="Akapitzlist"/>
        <w:numPr>
          <w:ilvl w:val="1"/>
          <w:numId w:val="19"/>
        </w:numPr>
        <w:spacing w:after="0" w:line="360" w:lineRule="auto"/>
        <w:ind w:left="1151" w:hanging="357"/>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spełnianiu warunków udziału w postępowaniu zgodnie z </w:t>
      </w:r>
      <w:r w:rsidRPr="005E434E">
        <w:rPr>
          <w:rFonts w:asciiTheme="majorHAnsi" w:hAnsiTheme="majorHAnsi" w:cstheme="majorHAnsi"/>
          <w:b/>
          <w:bCs/>
          <w:color w:val="000000" w:themeColor="text1"/>
          <w:sz w:val="20"/>
          <w:szCs w:val="20"/>
        </w:rPr>
        <w:t xml:space="preserve">Załącznikiem nr </w:t>
      </w:r>
      <w:r w:rsidR="009D16D5">
        <w:rPr>
          <w:rFonts w:asciiTheme="majorHAnsi" w:hAnsiTheme="majorHAnsi" w:cstheme="majorHAnsi"/>
          <w:b/>
          <w:bCs/>
          <w:color w:val="000000" w:themeColor="text1"/>
          <w:sz w:val="20"/>
          <w:szCs w:val="20"/>
        </w:rPr>
        <w:t>3</w:t>
      </w:r>
      <w:r w:rsidRPr="005E434E">
        <w:rPr>
          <w:rFonts w:asciiTheme="majorHAnsi" w:hAnsiTheme="majorHAnsi" w:cstheme="majorHAnsi"/>
          <w:b/>
          <w:bCs/>
          <w:color w:val="000000" w:themeColor="text1"/>
          <w:sz w:val="20"/>
          <w:szCs w:val="20"/>
        </w:rPr>
        <w:t xml:space="preserve"> do SWZ</w:t>
      </w:r>
      <w:r w:rsidRPr="005E434E">
        <w:rPr>
          <w:rFonts w:asciiTheme="majorHAnsi" w:hAnsiTheme="majorHAnsi" w:cstheme="majorHAnsi"/>
          <w:color w:val="000000" w:themeColor="text1"/>
          <w:sz w:val="20"/>
          <w:szCs w:val="20"/>
          <w:vertAlign w:val="superscript"/>
        </w:rPr>
        <w:t xml:space="preserve"> </w:t>
      </w:r>
      <w:r w:rsidRPr="005E434E">
        <w:rPr>
          <w:rFonts w:asciiTheme="majorHAnsi" w:hAnsiTheme="majorHAnsi" w:cstheme="majorHAnsi"/>
          <w:color w:val="000000" w:themeColor="text1"/>
          <w:sz w:val="20"/>
          <w:szCs w:val="20"/>
        </w:rPr>
        <w:t>;</w:t>
      </w:r>
    </w:p>
    <w:p w14:paraId="3BB47E87" w14:textId="7D36F4BF" w:rsidR="007F1F3D" w:rsidRPr="005E434E" w:rsidRDefault="007F1F3D" w:rsidP="007F1F3D">
      <w:pPr>
        <w:pStyle w:val="Akapitzlist"/>
        <w:numPr>
          <w:ilvl w:val="1"/>
          <w:numId w:val="19"/>
        </w:numPr>
        <w:spacing w:after="0" w:line="360" w:lineRule="auto"/>
        <w:ind w:left="1151" w:hanging="357"/>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braku podstaw do wykluczenia z postępowania – zgodnie z </w:t>
      </w:r>
      <w:r w:rsidRPr="005E434E">
        <w:rPr>
          <w:rFonts w:asciiTheme="majorHAnsi" w:hAnsiTheme="majorHAnsi" w:cstheme="majorHAnsi"/>
          <w:b/>
          <w:bCs/>
          <w:color w:val="000000" w:themeColor="text1"/>
          <w:sz w:val="20"/>
          <w:szCs w:val="20"/>
        </w:rPr>
        <w:t xml:space="preserve">Załącznikiem nr </w:t>
      </w:r>
      <w:r w:rsidR="009D16D5">
        <w:rPr>
          <w:rFonts w:asciiTheme="majorHAnsi" w:hAnsiTheme="majorHAnsi" w:cstheme="majorHAnsi"/>
          <w:b/>
          <w:bCs/>
          <w:color w:val="000000" w:themeColor="text1"/>
          <w:sz w:val="20"/>
          <w:szCs w:val="20"/>
        </w:rPr>
        <w:t>4</w:t>
      </w:r>
      <w:r w:rsidRPr="005E434E">
        <w:rPr>
          <w:rFonts w:asciiTheme="majorHAnsi" w:hAnsiTheme="majorHAnsi" w:cstheme="majorHAnsi"/>
          <w:b/>
          <w:bCs/>
          <w:color w:val="000000" w:themeColor="text1"/>
          <w:sz w:val="20"/>
          <w:szCs w:val="20"/>
        </w:rPr>
        <w:t xml:space="preserve"> do SWZ</w:t>
      </w:r>
      <w:r w:rsidRPr="005E434E">
        <w:rPr>
          <w:rFonts w:asciiTheme="majorHAnsi" w:hAnsiTheme="majorHAnsi" w:cstheme="majorHAnsi"/>
          <w:color w:val="000000" w:themeColor="text1"/>
          <w:sz w:val="20"/>
          <w:szCs w:val="20"/>
        </w:rPr>
        <w:t>;</w:t>
      </w:r>
    </w:p>
    <w:p w14:paraId="20800A3D" w14:textId="14710926" w:rsidR="00097B95" w:rsidRPr="00097B95" w:rsidRDefault="007F1F3D" w:rsidP="00097B95">
      <w:pPr>
        <w:pStyle w:val="Akapitzlist"/>
        <w:numPr>
          <w:ilvl w:val="1"/>
          <w:numId w:val="19"/>
        </w:numPr>
        <w:spacing w:after="0" w:line="360" w:lineRule="auto"/>
        <w:ind w:left="1151" w:hanging="357"/>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w:t>
      </w:r>
      <w:r w:rsidRPr="00E14386">
        <w:rPr>
          <w:rFonts w:asciiTheme="majorHAnsi" w:hAnsiTheme="majorHAnsi" w:cstheme="majorHAnsi"/>
          <w:color w:val="000000" w:themeColor="text1"/>
          <w:sz w:val="20"/>
          <w:szCs w:val="20"/>
        </w:rPr>
        <w:t>braku podstaw do wykluczenia z postępowania na podstawie</w:t>
      </w:r>
      <w:r w:rsidRPr="00A46199">
        <w:rPr>
          <w:rFonts w:asciiTheme="majorHAnsi" w:hAnsiTheme="majorHAnsi" w:cstheme="majorHAnsi"/>
          <w:color w:val="000000" w:themeColor="text1"/>
          <w:sz w:val="20"/>
          <w:szCs w:val="20"/>
        </w:rPr>
        <w:t xml:space="preserve"> </w:t>
      </w:r>
      <w:r w:rsidRPr="00A46199">
        <w:rPr>
          <w:sz w:val="20"/>
          <w:szCs w:val="20"/>
        </w:rPr>
        <w:t>art</w:t>
      </w:r>
      <w:r w:rsidRPr="0045486B">
        <w:rPr>
          <w:sz w:val="20"/>
          <w:szCs w:val="20"/>
        </w:rPr>
        <w:t xml:space="preserve">. 7 ust. 1 ustawy z dnia 13 kwietnia 2022 r. o szczególnych rozwiązaniach w zakresie przeciwdziałania wspieraniu agresji na Ukrainę oraz </w:t>
      </w:r>
      <w:r w:rsidRPr="00FA2BE6">
        <w:rPr>
          <w:rFonts w:asciiTheme="majorHAnsi" w:hAnsiTheme="majorHAnsi" w:cstheme="majorHAnsi"/>
          <w:sz w:val="20"/>
          <w:szCs w:val="20"/>
        </w:rPr>
        <w:t xml:space="preserve">służących ochronie bezpieczeństwa narodowego – </w:t>
      </w:r>
      <w:r w:rsidRPr="00FA2BE6">
        <w:rPr>
          <w:rFonts w:asciiTheme="majorHAnsi" w:hAnsiTheme="majorHAnsi" w:cstheme="majorHAnsi"/>
          <w:b/>
          <w:bCs/>
          <w:sz w:val="20"/>
          <w:szCs w:val="20"/>
        </w:rPr>
        <w:t xml:space="preserve">zgodnie z załącznikiem nr </w:t>
      </w:r>
      <w:r w:rsidR="009D16D5">
        <w:rPr>
          <w:rFonts w:asciiTheme="majorHAnsi" w:hAnsiTheme="majorHAnsi" w:cstheme="majorHAnsi"/>
          <w:b/>
          <w:bCs/>
          <w:sz w:val="20"/>
          <w:szCs w:val="20"/>
        </w:rPr>
        <w:t>5</w:t>
      </w:r>
      <w:r w:rsidRPr="00FA2BE6">
        <w:rPr>
          <w:rFonts w:asciiTheme="majorHAnsi" w:hAnsiTheme="majorHAnsi" w:cstheme="majorHAnsi"/>
          <w:b/>
          <w:bCs/>
          <w:sz w:val="20"/>
          <w:szCs w:val="20"/>
        </w:rPr>
        <w:t xml:space="preserve"> do SWZ;</w:t>
      </w:r>
    </w:p>
    <w:p w14:paraId="7C534802" w14:textId="77777777" w:rsidR="00097B95" w:rsidRDefault="00097B95" w:rsidP="00097B95">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1FE6B57" w14:textId="77777777" w:rsidR="00097B95" w:rsidRDefault="00097B95" w:rsidP="00097B95">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Podmiotowe środki dowodowe wymagane od wykonawcy obejmują:</w:t>
      </w:r>
    </w:p>
    <w:p w14:paraId="443A5F54" w14:textId="65F103B0" w:rsidR="00097B95" w:rsidRPr="007F1F3D" w:rsidRDefault="00097B95" w:rsidP="00097B95">
      <w:pPr>
        <w:pStyle w:val="Akapitzlist"/>
        <w:spacing w:after="0" w:line="360" w:lineRule="auto"/>
        <w:ind w:left="340"/>
        <w:jc w:val="both"/>
        <w:rPr>
          <w:b/>
          <w:sz w:val="20"/>
          <w:szCs w:val="20"/>
        </w:rPr>
      </w:pPr>
      <w:r>
        <w:rPr>
          <w:b/>
          <w:sz w:val="20"/>
          <w:szCs w:val="20"/>
        </w:rPr>
        <w:t xml:space="preserve">  </w:t>
      </w:r>
      <w:r w:rsidRPr="007F1F3D">
        <w:rPr>
          <w:b/>
          <w:sz w:val="20"/>
          <w:szCs w:val="20"/>
        </w:rPr>
        <w:t>CZĘŚĆ 1 – ARTYKUŁY SPOŻYWCZE</w:t>
      </w:r>
    </w:p>
    <w:p w14:paraId="601A6F74" w14:textId="3E6A04EA" w:rsidR="00097B95" w:rsidRDefault="00097B95" w:rsidP="00097B95">
      <w:pPr>
        <w:pStyle w:val="Akapitzlist"/>
        <w:spacing w:after="0" w:line="360" w:lineRule="auto"/>
        <w:ind w:left="406"/>
        <w:jc w:val="both"/>
        <w:rPr>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shd w:val="clear" w:color="auto" w:fill="auto"/>
        </w:rPr>
        <w:t xml:space="preserve"> </w:t>
      </w:r>
      <w:r w:rsidRPr="00816929">
        <w:rPr>
          <w:rFonts w:asciiTheme="majorHAnsi" w:hAnsiTheme="majorHAnsi" w:cstheme="majorHAnsi"/>
          <w:sz w:val="20"/>
          <w:szCs w:val="20"/>
        </w:rPr>
        <w:t xml:space="preserve">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w:t>
      </w:r>
      <w:r w:rsidRPr="00816929">
        <w:rPr>
          <w:rFonts w:asciiTheme="majorHAnsi" w:hAnsiTheme="majorHAnsi" w:cstheme="majorHAnsi"/>
          <w:sz w:val="20"/>
          <w:szCs w:val="20"/>
          <w:shd w:val="clear" w:color="auto" w:fill="auto"/>
        </w:rPr>
        <w:t xml:space="preserve">- </w:t>
      </w:r>
      <w:r>
        <w:rPr>
          <w:sz w:val="20"/>
          <w:szCs w:val="20"/>
        </w:rPr>
        <w:t xml:space="preserve">co najmniej </w:t>
      </w:r>
      <w:r w:rsidRPr="00E7337A">
        <w:rPr>
          <w:sz w:val="20"/>
          <w:szCs w:val="20"/>
        </w:rPr>
        <w:t xml:space="preserve">1 (jedną) </w:t>
      </w:r>
      <w:r>
        <w:rPr>
          <w:sz w:val="20"/>
          <w:szCs w:val="20"/>
        </w:rPr>
        <w:t xml:space="preserve">dostawę </w:t>
      </w:r>
      <w:r w:rsidRPr="00E7337A">
        <w:rPr>
          <w:sz w:val="20"/>
          <w:szCs w:val="20"/>
        </w:rPr>
        <w:t xml:space="preserve"> polegającą na </w:t>
      </w:r>
      <w:r>
        <w:rPr>
          <w:sz w:val="20"/>
          <w:szCs w:val="20"/>
        </w:rPr>
        <w:t xml:space="preserve">dostawie artykułów żywieniowych (za artykuły żywieniowe rozumie się różne artykuły spożywcze, mięsne, pieczywo, warzywa, owocowe, ryby i mrożonki ) </w:t>
      </w:r>
      <w:r>
        <w:rPr>
          <w:sz w:val="20"/>
          <w:szCs w:val="20"/>
          <w:u w:val="single"/>
        </w:rPr>
        <w:t xml:space="preserve">o łącznej wartości nie mniejszej niż 150 000,00 zł,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43A3D1E4" w14:textId="23EE2872" w:rsidR="00097B95" w:rsidRDefault="00097B95" w:rsidP="00097B95">
      <w:pPr>
        <w:pStyle w:val="Akapitzlist"/>
        <w:spacing w:after="0" w:line="360" w:lineRule="auto"/>
        <w:ind w:left="454"/>
        <w:jc w:val="both"/>
        <w:rPr>
          <w:b/>
          <w:sz w:val="20"/>
          <w:szCs w:val="20"/>
        </w:rPr>
      </w:pPr>
      <w:r w:rsidRPr="00097B95">
        <w:rPr>
          <w:b/>
          <w:sz w:val="20"/>
          <w:szCs w:val="20"/>
        </w:rPr>
        <w:t xml:space="preserve">CZĘŚĆ </w:t>
      </w:r>
      <w:r w:rsidR="00D15EF5">
        <w:rPr>
          <w:b/>
          <w:sz w:val="20"/>
          <w:szCs w:val="20"/>
        </w:rPr>
        <w:t>2</w:t>
      </w:r>
      <w:r w:rsidRPr="00097B95">
        <w:rPr>
          <w:b/>
          <w:sz w:val="20"/>
          <w:szCs w:val="20"/>
        </w:rPr>
        <w:t xml:space="preserve"> – MIĘSO I PRODUKTY WĘDLINIARSKIE </w:t>
      </w:r>
    </w:p>
    <w:p w14:paraId="499607DE" w14:textId="38AC6829" w:rsidR="00097B95" w:rsidRPr="00097B95" w:rsidRDefault="00097B95" w:rsidP="00097B95">
      <w:pPr>
        <w:autoSpaceDE w:val="0"/>
        <w:autoSpaceDN w:val="0"/>
        <w:adjustRightInd w:val="0"/>
        <w:spacing w:line="360" w:lineRule="auto"/>
        <w:ind w:left="426"/>
        <w:contextualSpacing/>
        <w:jc w:val="both"/>
        <w:rPr>
          <w:rFonts w:ascii="Calibri" w:eastAsia="Times New Roman" w:hAnsi="Calibri" w:cs="Calibri"/>
          <w:sz w:val="20"/>
          <w:szCs w:val="20"/>
          <w:u w:val="single"/>
        </w:rPr>
      </w:pPr>
      <w:r w:rsidRPr="00816929">
        <w:rPr>
          <w:rFonts w:asciiTheme="majorHAnsi" w:hAnsiTheme="majorHAnsi" w:cstheme="majorHAnsi"/>
          <w:sz w:val="20"/>
          <w:szCs w:val="20"/>
          <w:shd w:val="clear" w:color="auto" w:fill="FFFFFF" w:themeFill="background1"/>
        </w:rPr>
        <w:t xml:space="preserve">Wykaz </w:t>
      </w:r>
      <w:r>
        <w:rPr>
          <w:rFonts w:asciiTheme="majorHAnsi" w:hAnsiTheme="majorHAnsi" w:cstheme="majorHAnsi"/>
          <w:sz w:val="20"/>
          <w:szCs w:val="20"/>
          <w:shd w:val="clear" w:color="auto" w:fill="FFFFFF" w:themeFill="background1"/>
        </w:rPr>
        <w:t>dostaw</w:t>
      </w:r>
      <w:r w:rsidRPr="00816929">
        <w:rPr>
          <w:rFonts w:asciiTheme="majorHAnsi" w:hAnsiTheme="majorHAnsi" w:cstheme="majorHAnsi"/>
          <w:sz w:val="20"/>
          <w:szCs w:val="20"/>
          <w:shd w:val="clear" w:color="auto" w:fill="FFFFFF" w:themeFill="background1"/>
        </w:rPr>
        <w:t xml:space="preserve"> -</w:t>
      </w:r>
      <w:r w:rsidRPr="00816929">
        <w:rPr>
          <w:rFonts w:asciiTheme="majorHAnsi" w:hAnsiTheme="majorHAnsi" w:cstheme="majorHAnsi"/>
          <w:sz w:val="20"/>
          <w:szCs w:val="20"/>
        </w:rPr>
        <w:t xml:space="preserve"> w okresie ostatnich </w:t>
      </w:r>
      <w:r>
        <w:rPr>
          <w:rFonts w:asciiTheme="majorHAnsi" w:hAnsiTheme="majorHAnsi" w:cstheme="majorHAnsi"/>
          <w:sz w:val="20"/>
          <w:szCs w:val="20"/>
        </w:rPr>
        <w:t>3</w:t>
      </w:r>
      <w:r w:rsidRPr="00816929">
        <w:rPr>
          <w:rFonts w:asciiTheme="majorHAnsi" w:hAnsiTheme="majorHAnsi" w:cstheme="majorHAnsi"/>
          <w:sz w:val="20"/>
          <w:szCs w:val="20"/>
        </w:rPr>
        <w:t xml:space="preserve"> lat, a jeżeli okres prowadzenia działalności jest krótszy - w tym okresie, wraz z podaniem ich rodzaju, daty i miejsca wykonania oraz podmiotów, na rzecz których roboty te zostały wykonane - </w:t>
      </w:r>
      <w:r>
        <w:rPr>
          <w:rFonts w:ascii="Calibri" w:eastAsia="Times New Roman" w:hAnsi="Calibri" w:cs="Calibri"/>
          <w:sz w:val="20"/>
          <w:szCs w:val="20"/>
        </w:rPr>
        <w:t xml:space="preserve">co najmniej </w:t>
      </w:r>
      <w:r w:rsidRPr="00E7337A">
        <w:rPr>
          <w:rFonts w:ascii="Calibri" w:eastAsia="Times New Roman" w:hAnsi="Calibri" w:cs="Calibri"/>
          <w:sz w:val="20"/>
          <w:szCs w:val="20"/>
        </w:rPr>
        <w:t xml:space="preserve">1 (jedną) </w:t>
      </w:r>
      <w:r>
        <w:rPr>
          <w:rFonts w:ascii="Calibri" w:eastAsia="Times New Roman" w:hAnsi="Calibri" w:cs="Calibri"/>
          <w:sz w:val="20"/>
          <w:szCs w:val="20"/>
        </w:rPr>
        <w:t xml:space="preserve">dostawę </w:t>
      </w:r>
      <w:r w:rsidRPr="00E7337A">
        <w:rPr>
          <w:rFonts w:ascii="Calibri" w:eastAsia="Times New Roman" w:hAnsi="Calibri" w:cs="Calibri"/>
          <w:sz w:val="20"/>
          <w:szCs w:val="20"/>
        </w:rPr>
        <w:t xml:space="preserve"> polegającą na </w:t>
      </w:r>
      <w:r>
        <w:rPr>
          <w:rFonts w:ascii="Calibri" w:eastAsia="Times New Roman" w:hAnsi="Calibri" w:cs="Calibri"/>
          <w:sz w:val="20"/>
          <w:szCs w:val="20"/>
        </w:rPr>
        <w:t xml:space="preserve">dostawie artykułów żywieniowych (za </w:t>
      </w:r>
      <w:r>
        <w:rPr>
          <w:rFonts w:ascii="Calibri" w:eastAsia="Times New Roman" w:hAnsi="Calibri" w:cs="Calibri"/>
          <w:sz w:val="20"/>
          <w:szCs w:val="20"/>
        </w:rPr>
        <w:lastRenderedPageBreak/>
        <w:t xml:space="preserve">artykuły żywieniowe rozumie się różne artykuły spożywcze, mięsne, pieczywo, warzywa, owocowe, ryby i mrożonki ) </w:t>
      </w:r>
      <w:r>
        <w:rPr>
          <w:rFonts w:ascii="Calibri" w:eastAsia="Times New Roman" w:hAnsi="Calibri" w:cs="Calibri"/>
          <w:sz w:val="20"/>
          <w:szCs w:val="20"/>
          <w:u w:val="single"/>
        </w:rPr>
        <w:t xml:space="preserve">o łącznej wartości nie mniejszej niż </w:t>
      </w:r>
      <w:r>
        <w:rPr>
          <w:sz w:val="20"/>
          <w:szCs w:val="20"/>
          <w:u w:val="single"/>
        </w:rPr>
        <w:t>80</w:t>
      </w:r>
      <w:r>
        <w:rPr>
          <w:rFonts w:ascii="Calibri" w:eastAsia="Times New Roman" w:hAnsi="Calibri" w:cs="Calibri"/>
          <w:sz w:val="20"/>
          <w:szCs w:val="20"/>
          <w:u w:val="single"/>
        </w:rPr>
        <w:t> 000,00 zł</w:t>
      </w:r>
      <w:r>
        <w:rPr>
          <w:sz w:val="20"/>
          <w:szCs w:val="20"/>
          <w:u w:val="single"/>
        </w:rPr>
        <w:t xml:space="preserve">, </w:t>
      </w:r>
      <w:r w:rsidRPr="007055B9">
        <w:rPr>
          <w:rFonts w:asciiTheme="majorHAnsi" w:hAnsiTheme="majorHAnsi" w:cstheme="majorHAnsi"/>
          <w:color w:val="000000" w:themeColor="text1"/>
          <w:sz w:val="20"/>
          <w:szCs w:val="20"/>
        </w:rPr>
        <w:t xml:space="preserve">wraz z załączeniem dowodów określających, czy te dostawy zostały wykonane lub są wykonywane należycie, przy czym dowodami, o których mowa, są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7055B9">
        <w:rPr>
          <w:rFonts w:asciiTheme="majorHAnsi" w:hAnsiTheme="majorHAnsi" w:cstheme="majorHAnsi"/>
          <w:i/>
          <w:iCs/>
          <w:color w:val="000000" w:themeColor="text1"/>
          <w:sz w:val="20"/>
          <w:szCs w:val="20"/>
        </w:rPr>
        <w:t>dokumentów</w:t>
      </w:r>
      <w:r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7055B9">
        <w:rPr>
          <w:rFonts w:asciiTheme="majorHAnsi" w:hAnsiTheme="majorHAnsi" w:cstheme="majorHAnsi"/>
          <w:i/>
          <w:iCs/>
          <w:color w:val="000000" w:themeColor="text1"/>
          <w:sz w:val="20"/>
          <w:szCs w:val="20"/>
        </w:rPr>
        <w:t>dokumenty</w:t>
      </w:r>
      <w:r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p w14:paraId="00000098" w14:textId="24FCBA55" w:rsidR="006D75B7" w:rsidRPr="00FA2BE6" w:rsidRDefault="00F21208">
      <w:pPr>
        <w:numPr>
          <w:ilvl w:val="0"/>
          <w:numId w:val="19"/>
        </w:numPr>
        <w:spacing w:line="360" w:lineRule="auto"/>
        <w:ind w:left="360"/>
        <w:jc w:val="both"/>
        <w:rPr>
          <w:rFonts w:asciiTheme="majorHAnsi" w:hAnsiTheme="majorHAnsi" w:cstheme="majorHAnsi"/>
          <w:sz w:val="20"/>
          <w:szCs w:val="20"/>
        </w:rPr>
      </w:pPr>
      <w:r w:rsidRPr="00FA2BE6">
        <w:rPr>
          <w:rFonts w:asciiTheme="majorHAnsi" w:hAnsiTheme="majorHAnsi" w:cstheme="majorHAnsi"/>
          <w:sz w:val="20"/>
          <w:szCs w:val="20"/>
        </w:rPr>
        <w:t xml:space="preserve">Informacje zawarte w oświadczeniu, o którym mowa w pkt </w:t>
      </w:r>
      <w:r w:rsidR="00097B95">
        <w:rPr>
          <w:rFonts w:asciiTheme="majorHAnsi" w:hAnsiTheme="majorHAnsi" w:cstheme="majorHAnsi"/>
          <w:sz w:val="20"/>
          <w:szCs w:val="20"/>
        </w:rPr>
        <w:t>1</w:t>
      </w:r>
      <w:r w:rsidRPr="00FA2BE6">
        <w:rPr>
          <w:rFonts w:asciiTheme="majorHAnsi" w:hAnsiTheme="majorHAnsi" w:cstheme="majorHAnsi"/>
          <w:sz w:val="20"/>
          <w:szCs w:val="20"/>
        </w:rPr>
        <w:t xml:space="preserve"> stanowią wstępne potwierdzenie, że Wykonawca nie podlega wykluczeniu oraz spełnia warunki udziału w postępowaniu.</w:t>
      </w:r>
    </w:p>
    <w:bookmarkEnd w:id="18"/>
    <w:p w14:paraId="000000A2" w14:textId="5261C001" w:rsidR="006D75B7" w:rsidRPr="00803F88" w:rsidRDefault="00F21208">
      <w:pPr>
        <w:numPr>
          <w:ilvl w:val="0"/>
          <w:numId w:val="19"/>
        </w:numPr>
        <w:pBdr>
          <w:top w:val="nil"/>
          <w:left w:val="nil"/>
          <w:bottom w:val="nil"/>
          <w:right w:val="nil"/>
          <w:between w:val="nil"/>
        </w:pBd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803F88">
        <w:rPr>
          <w:rFonts w:asciiTheme="majorHAnsi" w:hAnsiTheme="majorHAnsi" w:cstheme="majorHAnsi"/>
          <w:sz w:val="20"/>
          <w:szCs w:val="20"/>
        </w:rPr>
        <w:t>30</w:t>
      </w:r>
      <w:r w:rsidRPr="00803F88">
        <w:rPr>
          <w:rFonts w:asciiTheme="majorHAnsi" w:hAnsiTheme="majorHAnsi" w:cstheme="majorHAnsi"/>
          <w:smallCaps/>
          <w:sz w:val="20"/>
          <w:szCs w:val="20"/>
        </w:rPr>
        <w:t xml:space="preserve">   </w:t>
      </w:r>
      <w:r w:rsidRPr="00803F88">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1E645D"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Toc82690544"/>
      <w:r w:rsidRPr="00B00FFA">
        <w:rPr>
          <w:b/>
          <w:bCs/>
          <w:sz w:val="20"/>
          <w:szCs w:val="20"/>
        </w:rPr>
        <w:t xml:space="preserve">XI. </w:t>
      </w:r>
      <w:r w:rsidRPr="001E645D">
        <w:rPr>
          <w:rFonts w:asciiTheme="majorHAnsi" w:hAnsiTheme="majorHAnsi" w:cstheme="majorHAnsi"/>
          <w:b/>
          <w:bCs/>
          <w:sz w:val="20"/>
          <w:szCs w:val="20"/>
        </w:rPr>
        <w:t>POLEGANIE NA ZASOBACH INNYCH PODMIOTÓW</w:t>
      </w:r>
      <w:bookmarkEnd w:id="20"/>
    </w:p>
    <w:p w14:paraId="2E55A416"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bookmarkStart w:id="21" w:name="_Toc82690545"/>
      <w:r w:rsidRPr="007F1F3D">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2684A5E7"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49DD5473" w14:textId="6581FA3E"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7F1F3D">
        <w:rPr>
          <w:rFonts w:asciiTheme="majorHAnsi" w:hAnsiTheme="majorHAnsi" w:cstheme="majorHAnsi"/>
          <w:b/>
          <w:sz w:val="20"/>
          <w:szCs w:val="20"/>
          <w:shd w:val="clear" w:color="auto" w:fill="FFFFFF" w:themeFill="background1"/>
        </w:rPr>
        <w:t xml:space="preserve">załącznik nr </w:t>
      </w:r>
      <w:r w:rsidR="00061D50">
        <w:rPr>
          <w:rFonts w:asciiTheme="majorHAnsi" w:hAnsiTheme="majorHAnsi" w:cstheme="majorHAnsi"/>
          <w:b/>
          <w:sz w:val="20"/>
          <w:szCs w:val="20"/>
          <w:shd w:val="clear" w:color="auto" w:fill="FFFFFF" w:themeFill="background1"/>
        </w:rPr>
        <w:t>9</w:t>
      </w:r>
      <w:r w:rsidRPr="007F1F3D">
        <w:rPr>
          <w:rFonts w:asciiTheme="majorHAnsi" w:hAnsiTheme="majorHAnsi" w:cstheme="majorHAnsi"/>
          <w:b/>
          <w:sz w:val="20"/>
          <w:szCs w:val="20"/>
          <w:shd w:val="clear" w:color="auto" w:fill="FFFFFF" w:themeFill="background1"/>
        </w:rPr>
        <w:t xml:space="preserve"> do SWZ.</w:t>
      </w:r>
    </w:p>
    <w:p w14:paraId="4AFDAF32"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136EED4"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74F071" w14:textId="77777777" w:rsidR="00AC5AA8" w:rsidRPr="007F1F3D" w:rsidRDefault="00AC5AA8">
      <w:pPr>
        <w:numPr>
          <w:ilvl w:val="3"/>
          <w:numId w:val="1"/>
        </w:numPr>
        <w:spacing w:line="360" w:lineRule="auto"/>
        <w:ind w:left="340" w:firstLine="0"/>
        <w:jc w:val="both"/>
        <w:rPr>
          <w:rFonts w:asciiTheme="majorHAnsi" w:hAnsiTheme="majorHAnsi" w:cstheme="majorHAnsi"/>
          <w:sz w:val="20"/>
          <w:szCs w:val="20"/>
        </w:rPr>
      </w:pPr>
      <w:r w:rsidRPr="007F1F3D">
        <w:rPr>
          <w:rFonts w:asciiTheme="majorHAnsi" w:hAnsiTheme="majorHAnsi" w:cstheme="majorHAnsi"/>
          <w:b/>
          <w:sz w:val="20"/>
          <w:szCs w:val="20"/>
        </w:rPr>
        <w:lastRenderedPageBreak/>
        <w:t xml:space="preserve">UWAGA: </w:t>
      </w:r>
      <w:r w:rsidRPr="007F1F3D">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38E616" w14:textId="77777777" w:rsidR="00AC5AA8" w:rsidRPr="007F1F3D" w:rsidRDefault="00AC5AA8">
      <w:pPr>
        <w:numPr>
          <w:ilvl w:val="3"/>
          <w:numId w:val="1"/>
        </w:numPr>
        <w:shd w:val="clear" w:color="auto" w:fill="FFFFFF"/>
        <w:spacing w:line="360" w:lineRule="auto"/>
        <w:ind w:left="340" w:firstLine="0"/>
        <w:jc w:val="both"/>
        <w:rPr>
          <w:rFonts w:asciiTheme="majorHAnsi" w:hAnsiTheme="majorHAnsi" w:cstheme="majorHAnsi"/>
          <w:sz w:val="20"/>
          <w:szCs w:val="20"/>
        </w:rPr>
      </w:pPr>
      <w:bookmarkStart w:id="22" w:name="_Hlk66687798"/>
      <w:r w:rsidRPr="007F1F3D">
        <w:rPr>
          <w:rFonts w:asciiTheme="majorHAnsi" w:hAnsiTheme="majorHAnsi" w:cstheme="majorHAnsi"/>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7F1F3D">
        <w:rPr>
          <w:rFonts w:asciiTheme="majorHAnsi" w:hAnsiTheme="majorHAnsi" w:cstheme="majorHAnsi"/>
          <w:sz w:val="20"/>
          <w:szCs w:val="20"/>
        </w:rPr>
        <w:t>.</w:t>
      </w:r>
    </w:p>
    <w:p w14:paraId="000000AB" w14:textId="28F78095"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XII</w:t>
      </w:r>
      <w:r w:rsidRPr="001E645D">
        <w:rPr>
          <w:rFonts w:asciiTheme="majorHAnsi" w:hAnsiTheme="majorHAnsi" w:cstheme="majorHAnsi"/>
          <w:b/>
          <w:bCs/>
          <w:sz w:val="20"/>
          <w:szCs w:val="20"/>
        </w:rPr>
        <w:t>. INFORMACJA DLA WYKONAWCÓW WSPÓLNIE UBIEGAJĄCYCH SIĘ O UDZIELENIE ZAMÓWIENIA</w:t>
      </w:r>
      <w:bookmarkEnd w:id="21"/>
    </w:p>
    <w:p w14:paraId="2F3A6B06" w14:textId="77777777"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bookmarkStart w:id="23" w:name="_Toc82690546"/>
      <w:r w:rsidRPr="002406DF">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406DF">
        <w:rPr>
          <w:rFonts w:asciiTheme="majorHAnsi" w:hAnsiTheme="majorHAnsi" w:cstheme="majorHAnsi"/>
          <w:b/>
          <w:sz w:val="20"/>
          <w:szCs w:val="20"/>
        </w:rPr>
        <w:t xml:space="preserve"> </w:t>
      </w:r>
      <w:r w:rsidRPr="002406DF">
        <w:rPr>
          <w:rFonts w:asciiTheme="majorHAnsi" w:hAnsiTheme="majorHAnsi" w:cstheme="majorHAnsi"/>
          <w:sz w:val="20"/>
          <w:szCs w:val="20"/>
        </w:rPr>
        <w:t xml:space="preserve">winno być załączone do oferty. </w:t>
      </w:r>
    </w:p>
    <w:p w14:paraId="6F2891FB" w14:textId="2C2C7803"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 przypadku Wykonawców wspólnie ubiegających się o udzielenie zamówienia, oświadczenia, o których mowa w Rozdziale X ust. 1 SWZ, składa każdy z Wykonawców. Oświadczenia te potwierdzają brak podstaw wykluczenia</w:t>
      </w:r>
      <w:r w:rsidR="00D50BDA">
        <w:rPr>
          <w:rFonts w:asciiTheme="majorHAnsi" w:hAnsiTheme="majorHAnsi" w:cstheme="majorHAnsi"/>
          <w:sz w:val="20"/>
          <w:szCs w:val="20"/>
        </w:rPr>
        <w:t>.</w:t>
      </w:r>
    </w:p>
    <w:p w14:paraId="02752AFF" w14:textId="77777777" w:rsidR="00AC5AA8" w:rsidRPr="002406DF" w:rsidRDefault="00AC5AA8">
      <w:pPr>
        <w:numPr>
          <w:ilvl w:val="0"/>
          <w:numId w:val="10"/>
        </w:numPr>
        <w:shd w:val="clear" w:color="auto" w:fill="FFFFFF" w:themeFill="background1"/>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Wykonawcy wspólnie ubiegający się o udzielenie zamówienia w formularzu ofertowym zaznaczają, które usługi wykonają poszczególni wykonawcy.</w:t>
      </w:r>
    </w:p>
    <w:p w14:paraId="63FF1FD3" w14:textId="77777777"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4D74BB6B" w14:textId="4330C441" w:rsidR="00AC5AA8" w:rsidRPr="002406DF" w:rsidRDefault="00AC5AA8">
      <w:pPr>
        <w:numPr>
          <w:ilvl w:val="0"/>
          <w:numId w:val="10"/>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 xml:space="preserve">Zgodnie z art. 117 ust. 4 Ustawy, Wykonawcy wspólnie ubiegający się o udzielenie zamówienia dołączają do oferty </w:t>
      </w:r>
      <w:r w:rsidRPr="002406DF">
        <w:rPr>
          <w:rFonts w:asciiTheme="majorHAnsi" w:hAnsiTheme="majorHAnsi" w:cstheme="majorHAnsi"/>
          <w:b/>
          <w:bCs/>
          <w:sz w:val="20"/>
          <w:szCs w:val="20"/>
        </w:rPr>
        <w:t>oświadczenie</w:t>
      </w:r>
      <w:r w:rsidRPr="002406DF">
        <w:rPr>
          <w:rFonts w:asciiTheme="majorHAnsi" w:hAnsiTheme="majorHAnsi" w:cstheme="majorHAnsi"/>
          <w:sz w:val="20"/>
          <w:szCs w:val="20"/>
        </w:rPr>
        <w:t>, z którego wynika, które roboty wykonają poszczególni Wykonawcy. Wzór przedmiotowego oświadczenia stanowi (</w:t>
      </w:r>
      <w:r w:rsidRPr="00B63BD8">
        <w:rPr>
          <w:rFonts w:asciiTheme="majorHAnsi" w:hAnsiTheme="majorHAnsi" w:cstheme="majorHAnsi"/>
          <w:b/>
          <w:bCs/>
          <w:sz w:val="20"/>
          <w:szCs w:val="20"/>
        </w:rPr>
        <w:t xml:space="preserve">Załącznik Nr </w:t>
      </w:r>
      <w:r w:rsidR="00CA06F5">
        <w:rPr>
          <w:rFonts w:asciiTheme="majorHAnsi" w:hAnsiTheme="majorHAnsi" w:cstheme="majorHAnsi"/>
          <w:b/>
          <w:bCs/>
          <w:sz w:val="20"/>
          <w:szCs w:val="20"/>
        </w:rPr>
        <w:t>6</w:t>
      </w:r>
      <w:r w:rsidRPr="00B63BD8">
        <w:rPr>
          <w:rFonts w:asciiTheme="majorHAnsi" w:hAnsiTheme="majorHAnsi" w:cstheme="majorHAnsi"/>
          <w:b/>
          <w:bCs/>
          <w:sz w:val="20"/>
          <w:szCs w:val="20"/>
        </w:rPr>
        <w:t xml:space="preserve"> do SWZ</w:t>
      </w:r>
      <w:r w:rsidRPr="002406DF">
        <w:rPr>
          <w:rFonts w:asciiTheme="majorHAnsi" w:hAnsiTheme="majorHAnsi" w:cstheme="majorHAnsi"/>
          <w:sz w:val="20"/>
          <w:szCs w:val="20"/>
        </w:rPr>
        <w:t xml:space="preserve">) </w:t>
      </w:r>
    </w:p>
    <w:p w14:paraId="000000B0" w14:textId="1EFE15B2"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1E645D">
        <w:rPr>
          <w:rFonts w:asciiTheme="majorHAnsi" w:hAnsiTheme="majorHAnsi" w:cstheme="majorHAnsi"/>
          <w:b/>
          <w:bCs/>
          <w:sz w:val="20"/>
          <w:szCs w:val="20"/>
        </w:rPr>
        <w:t>XIII. INFORMACJE O SPOSOBIE POROZUMIEWANIA SIĘ ZAMAWIAJĄCEGO Z WYKONAWCAMI ORAZ PRZEKAZYWANIA OŚWIADCZEŃ LUB DOKUMENTÓW</w:t>
      </w:r>
      <w:bookmarkEnd w:id="23"/>
    </w:p>
    <w:p w14:paraId="48E54D38" w14:textId="77777777" w:rsidR="007F1F3D" w:rsidRPr="00EA109B" w:rsidRDefault="007F1F3D" w:rsidP="007F1F3D">
      <w:pPr>
        <w:numPr>
          <w:ilvl w:val="0"/>
          <w:numId w:val="35"/>
        </w:numPr>
        <w:spacing w:line="360" w:lineRule="auto"/>
        <w:ind w:left="340" w:firstLine="0"/>
        <w:jc w:val="both"/>
        <w:rPr>
          <w:rFonts w:asciiTheme="majorHAnsi" w:hAnsiTheme="majorHAnsi" w:cstheme="majorHAnsi"/>
          <w:sz w:val="20"/>
          <w:szCs w:val="20"/>
        </w:rPr>
      </w:pPr>
      <w:bookmarkStart w:id="24" w:name="_Toc82690547"/>
      <w:r w:rsidRPr="00EA109B">
        <w:rPr>
          <w:rFonts w:asciiTheme="majorHAnsi" w:hAnsiTheme="majorHAnsi" w:cstheme="majorHAnsi"/>
          <w:sz w:val="20"/>
          <w:szCs w:val="20"/>
        </w:rPr>
        <w:t>Osobą uprawnioną do kontaktu z Wykonawcami jest: Emilia Recka</w:t>
      </w:r>
    </w:p>
    <w:p w14:paraId="1FD02AD2"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Postępowanie prowadzone jest w języku polskim w formie elektronicznej za pośrednictwem </w:t>
      </w:r>
      <w:hyperlink r:id="rId21">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t>
      </w:r>
      <w:r w:rsidRPr="00EA109B">
        <w:rPr>
          <w:rFonts w:asciiTheme="majorHAnsi" w:hAnsiTheme="majorHAnsi" w:cstheme="majorHAnsi"/>
          <w:color w:val="000000" w:themeColor="text1"/>
          <w:sz w:val="20"/>
          <w:szCs w:val="20"/>
        </w:rPr>
        <w:t>pod adresem</w:t>
      </w:r>
      <w:r w:rsidRPr="00EA109B">
        <w:rPr>
          <w:rFonts w:asciiTheme="majorHAnsi" w:hAnsiTheme="majorHAnsi" w:cstheme="majorHAnsi"/>
          <w:color w:val="000000" w:themeColor="text1"/>
          <w:sz w:val="20"/>
          <w:szCs w:val="20"/>
          <w:vertAlign w:val="superscript"/>
        </w:rPr>
        <w:t xml:space="preserve"> </w:t>
      </w:r>
      <w:hyperlink r:id="rId22" w:history="1">
        <w:r w:rsidRPr="00EA109B">
          <w:rPr>
            <w:rStyle w:val="Hipercze"/>
            <w:rFonts w:asciiTheme="majorHAnsi" w:hAnsiTheme="majorHAnsi" w:cstheme="majorHAnsi"/>
            <w:sz w:val="20"/>
            <w:szCs w:val="20"/>
          </w:rPr>
          <w:t>https://platformazakupowa.pl/pn/pelplin</w:t>
        </w:r>
      </w:hyperlink>
      <w:r w:rsidRPr="00EA109B">
        <w:rPr>
          <w:rFonts w:asciiTheme="majorHAnsi" w:hAnsiTheme="majorHAnsi" w:cstheme="majorHAnsi"/>
          <w:color w:val="000000" w:themeColor="text1"/>
          <w:sz w:val="20"/>
          <w:szCs w:val="20"/>
        </w:rPr>
        <w:t xml:space="preserve"> </w:t>
      </w:r>
    </w:p>
    <w:p w14:paraId="10078D17"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23">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 formularza „</w:t>
      </w:r>
      <w:r w:rsidRPr="00EA109B">
        <w:rPr>
          <w:rFonts w:asciiTheme="majorHAnsi" w:hAnsiTheme="majorHAnsi" w:cstheme="majorHAnsi"/>
          <w:b/>
          <w:sz w:val="20"/>
          <w:szCs w:val="20"/>
        </w:rPr>
        <w:t>Wyślij wiadomość do zamawiającego</w:t>
      </w:r>
      <w:r w:rsidRPr="00EA109B">
        <w:rPr>
          <w:rFonts w:asciiTheme="majorHAnsi" w:hAnsiTheme="majorHAnsi" w:cstheme="majorHAnsi"/>
          <w:sz w:val="20"/>
          <w:szCs w:val="20"/>
        </w:rPr>
        <w:t xml:space="preserve">”. </w:t>
      </w:r>
    </w:p>
    <w:p w14:paraId="0CBC53D2" w14:textId="1CB2699C" w:rsidR="007F1F3D" w:rsidRPr="00EA109B" w:rsidRDefault="007F1F3D" w:rsidP="007F1F3D">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 xml:space="preserve">Za datę przekazania (wpływu) oświadczeń, wniosków, zawiadomień oraz informacji przyjmuje się datę ich przesłania za pośrednictwem </w:t>
      </w:r>
      <w:hyperlink r:id="rId2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25" w:history="1">
        <w:r w:rsidR="0085549D">
          <w:rPr>
            <w:rStyle w:val="Hipercze"/>
            <w:rFonts w:asciiTheme="majorHAnsi" w:hAnsiTheme="majorHAnsi" w:cstheme="majorHAnsi"/>
            <w:bCs/>
            <w:sz w:val="20"/>
            <w:szCs w:val="20"/>
          </w:rPr>
          <w:t>zamowienia.publiczne@pelplin</w:t>
        </w:r>
      </w:hyperlink>
    </w:p>
    <w:p w14:paraId="2FE85610"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będzie przekazywał wykonawcom informacje za pośrednictwem </w:t>
      </w:r>
      <w:hyperlink r:id="rId2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Informacje dotyczące odpowiedzi na pytania, zmiany specyfikacji, zmiany terminu składania i otwarcia ofert </w:t>
      </w:r>
      <w:r w:rsidRPr="00EA109B">
        <w:rPr>
          <w:rFonts w:asciiTheme="majorHAnsi" w:hAnsiTheme="majorHAnsi" w:cstheme="majorHAnsi"/>
          <w:sz w:val="20"/>
          <w:szCs w:val="20"/>
        </w:rPr>
        <w:lastRenderedPageBreak/>
        <w:t xml:space="preserve">Zamawiający będzie zamieszczał na platformie w sekcji “Komunikaty”. Korespondencja, której zgodnie z obowiązującymi przepisami adresatem jest konkretny Wykonawca, będzie przekazywana za pośrednictwem </w:t>
      </w:r>
      <w:hyperlink r:id="rId27">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 konkretnego wykonawcy.</w:t>
      </w:r>
    </w:p>
    <w:p w14:paraId="7F3A752E"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AE6FF5"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8">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tj.:</w:t>
      </w:r>
    </w:p>
    <w:p w14:paraId="3F09C26D"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stały dostęp do sieci Internet o gwarantowanej przepustowości nie mniejszej niż 512 kb/s,</w:t>
      </w:r>
    </w:p>
    <w:p w14:paraId="7474A0D1"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394A79B2"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zainstalowana dowolna przeglądarka internetowa, w przypadku Internet Explorer minimalnie wersja 10 0.,</w:t>
      </w:r>
    </w:p>
    <w:p w14:paraId="792B8098"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włączona obsługa JavaScript,</w:t>
      </w:r>
    </w:p>
    <w:p w14:paraId="14F14CBE"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zainstalowany program Adobe Acrobat Reader lub inny obsługujący format plików .pdf,</w:t>
      </w:r>
    </w:p>
    <w:p w14:paraId="0819E2E1"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Platformazakupowa.pl działa według standardu przyjętego w komunikacji sieciowej - kodowanie UTF8,</w:t>
      </w:r>
    </w:p>
    <w:p w14:paraId="64217AA6" w14:textId="77777777" w:rsidR="007F1F3D" w:rsidRPr="00EA109B" w:rsidRDefault="007F1F3D" w:rsidP="007F1F3D">
      <w:pPr>
        <w:numPr>
          <w:ilvl w:val="1"/>
          <w:numId w:val="3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Oznaczenie czasu odbioru danych przez platformę zakupową stanowi datę oraz dokładny czas (hh:mm:ss) generowany wg. czasu lokalnego serwera synchronizowanego z zegarem Głównego Urzędu Miar.</w:t>
      </w:r>
    </w:p>
    <w:p w14:paraId="736B12E2"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przystępując do niniejszego postępowania o udzielenie zamówienia publicznego:</w:t>
      </w:r>
    </w:p>
    <w:p w14:paraId="6DC06D79" w14:textId="77777777" w:rsidR="007F1F3D" w:rsidRPr="00EA109B" w:rsidRDefault="007F1F3D" w:rsidP="007F1F3D">
      <w:pPr>
        <w:numPr>
          <w:ilvl w:val="0"/>
          <w:numId w:val="3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akceptuje warunki korzystania z </w:t>
      </w:r>
      <w:hyperlink r:id="rId29">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określone w Regulaminie zamieszczonym na stronie internetowej </w:t>
      </w:r>
      <w:hyperlink r:id="rId30">
        <w:r w:rsidRPr="00EA109B">
          <w:rPr>
            <w:rFonts w:asciiTheme="majorHAnsi" w:hAnsiTheme="majorHAnsi" w:cstheme="majorHAnsi"/>
            <w:sz w:val="20"/>
            <w:szCs w:val="20"/>
          </w:rPr>
          <w:t>pod linkiem</w:t>
        </w:r>
      </w:hyperlink>
      <w:r w:rsidRPr="00EA109B">
        <w:rPr>
          <w:rFonts w:asciiTheme="majorHAnsi" w:hAnsiTheme="majorHAnsi" w:cstheme="majorHAnsi"/>
          <w:sz w:val="20"/>
          <w:szCs w:val="20"/>
        </w:rPr>
        <w:t xml:space="preserve">  w zakładce „Regulamin" oraz uznaje go za wiążący,</w:t>
      </w:r>
    </w:p>
    <w:p w14:paraId="0A34A117" w14:textId="77777777" w:rsidR="007F1F3D" w:rsidRPr="00EA109B" w:rsidRDefault="007F1F3D" w:rsidP="007F1F3D">
      <w:pPr>
        <w:numPr>
          <w:ilvl w:val="0"/>
          <w:numId w:val="3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zapoznał i stosuje się do Instrukcji składania ofert/wniosków dostępnej </w:t>
      </w:r>
      <w:hyperlink r:id="rId31">
        <w:r w:rsidRPr="00EA109B">
          <w:rPr>
            <w:rFonts w:asciiTheme="majorHAnsi" w:hAnsiTheme="majorHAnsi" w:cstheme="majorHAnsi"/>
            <w:color w:val="1155CC"/>
            <w:sz w:val="20"/>
            <w:szCs w:val="20"/>
            <w:u w:val="single"/>
          </w:rPr>
          <w:t>pod linkiem</w:t>
        </w:r>
      </w:hyperlink>
      <w:r w:rsidRPr="00EA109B">
        <w:rPr>
          <w:rFonts w:asciiTheme="majorHAnsi" w:hAnsiTheme="majorHAnsi" w:cstheme="majorHAnsi"/>
          <w:sz w:val="20"/>
          <w:szCs w:val="20"/>
        </w:rPr>
        <w:t xml:space="preserve">. </w:t>
      </w:r>
    </w:p>
    <w:p w14:paraId="201492A6"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 xml:space="preserve">Zamawiający nie ponosi odpowiedzialności za złożenie oferty w sposób niezgodny z Instrukcją korzystania z </w:t>
      </w:r>
      <w:hyperlink r:id="rId32">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w:t>
      </w:r>
      <w:r w:rsidRPr="00EA109B">
        <w:rPr>
          <w:rFonts w:asciiTheme="majorHAnsi" w:hAnsiTheme="majorHAnsi" w:cstheme="majorHAns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504AB2FC" w14:textId="77777777" w:rsidR="007F1F3D" w:rsidRPr="00EA109B" w:rsidRDefault="007F1F3D" w:rsidP="007F1F3D">
      <w:pPr>
        <w:numPr>
          <w:ilvl w:val="0"/>
          <w:numId w:val="3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informuje, że instrukcje korzystania z </w:t>
      </w:r>
      <w:hyperlink r:id="rId33">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3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znajdują się w zakładce </w:t>
      </w:r>
      <w:r w:rsidRPr="00EA109B">
        <w:rPr>
          <w:rFonts w:asciiTheme="majorHAnsi" w:hAnsiTheme="majorHAnsi" w:cstheme="majorHAnsi"/>
          <w:sz w:val="20"/>
          <w:szCs w:val="20"/>
        </w:rPr>
        <w:lastRenderedPageBreak/>
        <w:t xml:space="preserve">„Instrukcje dla Wykonawców" na stronie internetowej pod adresem: </w:t>
      </w:r>
      <w:hyperlink r:id="rId35">
        <w:r w:rsidRPr="00EA109B">
          <w:rPr>
            <w:rFonts w:asciiTheme="majorHAnsi" w:hAnsiTheme="majorHAnsi" w:cstheme="majorHAnsi"/>
            <w:color w:val="1155CC"/>
            <w:sz w:val="20"/>
            <w:szCs w:val="20"/>
            <w:u w:val="single"/>
          </w:rPr>
          <w:t>https://platformazakupowa.pl/strona/45-instrukcje</w:t>
        </w:r>
      </w:hyperlink>
    </w:p>
    <w:p w14:paraId="000000C4" w14:textId="09CFB225" w:rsidR="006D75B7" w:rsidRPr="001F2002" w:rsidRDefault="00430A71" w:rsidP="00B00FFA">
      <w:pPr>
        <w:pStyle w:val="Nagwek2"/>
        <w:shd w:val="clear" w:color="auto" w:fill="DBE5F1" w:themeFill="accent1" w:themeFillTint="33"/>
        <w:spacing w:before="0" w:after="0" w:line="360" w:lineRule="auto"/>
        <w:rPr>
          <w:rFonts w:ascii="Calibri" w:hAnsi="Calibri" w:cs="Calibri"/>
          <w:b/>
          <w:bCs/>
          <w:sz w:val="20"/>
          <w:szCs w:val="20"/>
        </w:rPr>
      </w:pPr>
      <w:r w:rsidRPr="001F2002">
        <w:rPr>
          <w:rFonts w:ascii="Calibri" w:hAnsi="Calibri" w:cs="Calibri"/>
          <w:b/>
          <w:bCs/>
          <w:sz w:val="20"/>
          <w:szCs w:val="20"/>
        </w:rPr>
        <w:t>XIV. OPIS SPOSOBU PRZYGOTOWANIA OFERT ORAZ DOKUMENTÓW WYMAGANYCH PRZEZ ZAMAWIAJĄCEGO W SWZ</w:t>
      </w:r>
      <w:bookmarkEnd w:id="24"/>
    </w:p>
    <w:p w14:paraId="653A0D94"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color w:val="000000"/>
          <w:sz w:val="20"/>
          <w:szCs w:val="20"/>
        </w:rPr>
      </w:pPr>
      <w:bookmarkStart w:id="25" w:name="_Toc82690548"/>
      <w:r w:rsidRPr="00EA109B">
        <w:rPr>
          <w:rFonts w:asciiTheme="majorHAnsi" w:hAnsiTheme="majorHAnsi" w:cstheme="majorHAnsi"/>
          <w:sz w:val="20"/>
          <w:szCs w:val="20"/>
        </w:rPr>
        <w:t xml:space="preserve">Oferta, wniosek oraz przedmiotowe środki dowodowe (jeżeli były wymagane) składane elektronicznie muszą zostać podpisane </w:t>
      </w:r>
      <w:r w:rsidRPr="00EA109B">
        <w:rPr>
          <w:rFonts w:asciiTheme="majorHAnsi" w:hAnsiTheme="majorHAnsi" w:cstheme="majorHAnsi"/>
          <w:b/>
          <w:sz w:val="20"/>
          <w:szCs w:val="20"/>
        </w:rPr>
        <w:t>elektronicznym kwalifikowanym podpisem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zaufanym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osobistym</w:t>
      </w:r>
      <w:r w:rsidRPr="00EA109B">
        <w:rPr>
          <w:rFonts w:asciiTheme="majorHAnsi" w:hAnsiTheme="majorHAnsi" w:cstheme="majorHAnsi"/>
          <w:sz w:val="20"/>
          <w:szCs w:val="20"/>
        </w:rPr>
        <w:t xml:space="preserve">. W procesie składania oferty, wniosku w tym przedmiotowych środków dowodowych na platformie, </w:t>
      </w:r>
      <w:r w:rsidRPr="00EA109B">
        <w:rPr>
          <w:rFonts w:asciiTheme="majorHAnsi" w:hAnsiTheme="majorHAnsi" w:cstheme="majorHAnsi"/>
          <w:b/>
          <w:sz w:val="20"/>
          <w:szCs w:val="20"/>
        </w:rPr>
        <w:t>kwalifikowany podpis elektroniczny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zaufany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osobisty</w:t>
      </w:r>
      <w:r w:rsidRPr="00EA109B">
        <w:rPr>
          <w:rFonts w:asciiTheme="majorHAnsi" w:hAnsiTheme="majorHAnsi" w:cstheme="majorHAnsi"/>
          <w:sz w:val="20"/>
          <w:szCs w:val="20"/>
        </w:rPr>
        <w:t xml:space="preserve"> Wykonawca składa bezpośrednio na dokumencie, który następnie przesyła do systemu.</w:t>
      </w:r>
      <w:bookmarkStart w:id="26" w:name="_21eeoojwb3nb" w:colFirst="0" w:colLast="0"/>
      <w:bookmarkEnd w:id="26"/>
    </w:p>
    <w:p w14:paraId="7F27D6A1"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Cyfrowego odwzorowania dokumentu dokonuje </w:t>
      </w:r>
      <w:r w:rsidRPr="00EA109B">
        <w:rPr>
          <w:rFonts w:asciiTheme="majorHAnsi" w:hAnsiTheme="majorHAnsi" w:cstheme="majorHAns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EA109B">
        <w:rPr>
          <w:rFonts w:asciiTheme="majorHAnsi" w:hAnsiTheme="majorHAnsi" w:cstheme="majorHAnsi"/>
          <w:b/>
          <w:color w:val="000000"/>
          <w:sz w:val="20"/>
          <w:szCs w:val="20"/>
        </w:rPr>
        <w:t>kwalifikowanym podpisem elektronicznym</w:t>
      </w:r>
      <w:r w:rsidRPr="00EA109B">
        <w:rPr>
          <w:rFonts w:asciiTheme="majorHAnsi" w:hAnsiTheme="majorHAnsi" w:cstheme="majorHAnsi"/>
          <w:color w:val="000000"/>
          <w:sz w:val="20"/>
          <w:szCs w:val="20"/>
        </w:rPr>
        <w:t xml:space="preserve"> lub </w:t>
      </w:r>
      <w:r w:rsidRPr="00EA109B">
        <w:rPr>
          <w:rFonts w:asciiTheme="majorHAnsi" w:hAnsiTheme="majorHAnsi" w:cstheme="majorHAnsi"/>
          <w:b/>
          <w:color w:val="000000"/>
          <w:sz w:val="20"/>
          <w:szCs w:val="20"/>
        </w:rPr>
        <w:t>podpisem zaufanym</w:t>
      </w:r>
      <w:r w:rsidRPr="00EA109B">
        <w:rPr>
          <w:rFonts w:asciiTheme="majorHAnsi" w:hAnsiTheme="majorHAnsi" w:cstheme="majorHAnsi"/>
          <w:color w:val="000000"/>
          <w:sz w:val="20"/>
          <w:szCs w:val="20"/>
        </w:rPr>
        <w:t xml:space="preserve"> lub </w:t>
      </w:r>
      <w:r w:rsidRPr="00EA109B">
        <w:rPr>
          <w:rFonts w:asciiTheme="majorHAnsi" w:hAnsiTheme="majorHAnsi" w:cstheme="majorHAnsi"/>
          <w:b/>
          <w:color w:val="000000"/>
          <w:sz w:val="20"/>
          <w:szCs w:val="20"/>
        </w:rPr>
        <w:t>podpisem osobistym</w:t>
      </w:r>
      <w:r w:rsidRPr="00EA109B">
        <w:rPr>
          <w:rFonts w:asciiTheme="majorHAnsi" w:hAnsiTheme="majorHAnsi" w:cstheme="majorHAnsi"/>
          <w:color w:val="000000"/>
          <w:sz w:val="20"/>
          <w:szCs w:val="20"/>
        </w:rPr>
        <w:t xml:space="preserve"> przez osobę/osoby upoważnioną/upoważnione. </w:t>
      </w:r>
      <w:r>
        <w:rPr>
          <w:rFonts w:asciiTheme="majorHAnsi" w:hAnsiTheme="majorHAnsi" w:cstheme="majorHAnsi"/>
          <w:color w:val="000000"/>
          <w:sz w:val="20"/>
          <w:szCs w:val="20"/>
        </w:rPr>
        <w:t xml:space="preserve">Cyfrowe odwzorowania dokumentu </w:t>
      </w:r>
      <w:r w:rsidRPr="00EA109B">
        <w:rPr>
          <w:rFonts w:asciiTheme="majorHAnsi" w:hAnsiTheme="majorHAnsi" w:cstheme="majorHAnsi"/>
          <w:color w:val="000000"/>
          <w:sz w:val="20"/>
          <w:szCs w:val="20"/>
        </w:rPr>
        <w:t xml:space="preserve">następuje w formie elektronicznej podpisane kwalifikowanym podpisem elektronicznym lub podpisem zaufanym lub podpisem osobistym przez osobę/osoby upoważnioną/upoważnione. </w:t>
      </w:r>
      <w:r w:rsidRPr="00EA109B">
        <w:rPr>
          <w:rFonts w:asciiTheme="majorHAnsi" w:hAnsiTheme="majorHAnsi" w:cstheme="majorHAnsi"/>
          <w:color w:val="000000"/>
          <w:sz w:val="20"/>
          <w:szCs w:val="20"/>
          <w:vertAlign w:val="superscript"/>
        </w:rPr>
        <w:footnoteReference w:id="1"/>
      </w:r>
    </w:p>
    <w:p w14:paraId="3661E5F6"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Oferta powinna być:</w:t>
      </w:r>
    </w:p>
    <w:p w14:paraId="64BFD16D" w14:textId="77777777" w:rsidR="00DB2B25" w:rsidRPr="00EA109B" w:rsidRDefault="00DB2B25" w:rsidP="00DB2B25">
      <w:pPr>
        <w:numPr>
          <w:ilvl w:val="1"/>
          <w:numId w:val="39"/>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sporządzona na podstawie załączników niniejszej SWZ w języku polskim,</w:t>
      </w:r>
    </w:p>
    <w:p w14:paraId="2DD2323E" w14:textId="77777777" w:rsidR="00DB2B25" w:rsidRPr="00EA109B" w:rsidRDefault="00DB2B25" w:rsidP="00DB2B25">
      <w:pPr>
        <w:numPr>
          <w:ilvl w:val="1"/>
          <w:numId w:val="39"/>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złożona przy użyciu środków komunikacji elektronicznej tzn. za pośrednictwem </w:t>
      </w:r>
      <w:hyperlink r:id="rId3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w:t>
      </w:r>
    </w:p>
    <w:p w14:paraId="73DE40B9" w14:textId="77777777" w:rsidR="00DB2B25" w:rsidRPr="00EA109B" w:rsidRDefault="00DB2B25" w:rsidP="00DB2B25">
      <w:pPr>
        <w:numPr>
          <w:ilvl w:val="1"/>
          <w:numId w:val="39"/>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podpisana </w:t>
      </w:r>
      <w:hyperlink r:id="rId37">
        <w:r w:rsidRPr="00EA109B">
          <w:rPr>
            <w:rFonts w:asciiTheme="majorHAnsi" w:hAnsiTheme="majorHAnsi" w:cstheme="majorHAnsi"/>
            <w:b/>
            <w:color w:val="1155CC"/>
            <w:sz w:val="20"/>
            <w:szCs w:val="20"/>
            <w:u w:val="single"/>
          </w:rPr>
          <w:t>kwalifikowanym podpisem elektronicznym</w:t>
        </w:r>
      </w:hyperlink>
      <w:r w:rsidRPr="00EA109B">
        <w:rPr>
          <w:rFonts w:asciiTheme="majorHAnsi" w:hAnsiTheme="majorHAnsi" w:cstheme="majorHAnsi"/>
          <w:sz w:val="20"/>
          <w:szCs w:val="20"/>
        </w:rPr>
        <w:t xml:space="preserve"> lub </w:t>
      </w:r>
      <w:hyperlink r:id="rId38">
        <w:r w:rsidRPr="00EA109B">
          <w:rPr>
            <w:rFonts w:asciiTheme="majorHAnsi" w:hAnsiTheme="majorHAnsi" w:cstheme="majorHAnsi"/>
            <w:b/>
            <w:color w:val="1155CC"/>
            <w:sz w:val="20"/>
            <w:szCs w:val="20"/>
            <w:u w:val="single"/>
          </w:rPr>
          <w:t>podpisem zaufanym</w:t>
        </w:r>
      </w:hyperlink>
      <w:r w:rsidRPr="00EA109B">
        <w:rPr>
          <w:rFonts w:asciiTheme="majorHAnsi" w:hAnsiTheme="majorHAnsi" w:cstheme="majorHAnsi"/>
          <w:sz w:val="20"/>
          <w:szCs w:val="20"/>
        </w:rPr>
        <w:t xml:space="preserve"> lub </w:t>
      </w:r>
      <w:hyperlink r:id="rId39">
        <w:r w:rsidRPr="00EA109B">
          <w:rPr>
            <w:rFonts w:asciiTheme="majorHAnsi" w:hAnsiTheme="majorHAnsi" w:cstheme="majorHAnsi"/>
            <w:b/>
            <w:color w:val="1155CC"/>
            <w:sz w:val="20"/>
            <w:szCs w:val="20"/>
            <w:u w:val="single"/>
          </w:rPr>
          <w:t>podpisem osobistym</w:t>
        </w:r>
      </w:hyperlink>
      <w:r w:rsidRPr="00EA109B">
        <w:rPr>
          <w:rFonts w:asciiTheme="majorHAnsi" w:hAnsiTheme="majorHAnsi" w:cstheme="majorHAnsi"/>
          <w:sz w:val="20"/>
          <w:szCs w:val="20"/>
        </w:rPr>
        <w:t xml:space="preserve"> przez osobę/osoby upoważnioną/upoważnione.</w:t>
      </w:r>
    </w:p>
    <w:p w14:paraId="3065EEFF"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518E74CB"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przypadku wykorzystania formatu podpisu XAdES zewnętrzny. Zamawiający wymaga dołączenia odpowiedniej ilości plików tj. podpisywanych plików z danymi oraz plików XAdES.</w:t>
      </w:r>
    </w:p>
    <w:p w14:paraId="61236683"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6209678"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Wykonawca, za pośrednictwem </w:t>
      </w:r>
      <w:hyperlink r:id="rId40">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może przed upływem terminu do składania ofert zmienić lub wycofać ofertę. Sposób dokonywania zmiany lub wycofania oferty zamieszczono w instrukcji zamieszczonej na stronie internetowej pod adresem:</w:t>
      </w:r>
    </w:p>
    <w:p w14:paraId="4B393C21" w14:textId="77777777" w:rsidR="00DB2B25" w:rsidRPr="00EA109B" w:rsidRDefault="00DB2B25" w:rsidP="00DB2B25">
      <w:pPr>
        <w:spacing w:line="360" w:lineRule="auto"/>
        <w:ind w:left="360"/>
        <w:jc w:val="both"/>
        <w:rPr>
          <w:rFonts w:asciiTheme="majorHAnsi" w:hAnsiTheme="majorHAnsi" w:cstheme="majorHAnsi"/>
          <w:sz w:val="20"/>
          <w:szCs w:val="20"/>
        </w:rPr>
      </w:pPr>
      <w:hyperlink r:id="rId41">
        <w:r w:rsidRPr="00EA109B">
          <w:rPr>
            <w:rFonts w:asciiTheme="majorHAnsi" w:hAnsiTheme="majorHAnsi" w:cstheme="majorHAnsi"/>
            <w:color w:val="1155CC"/>
            <w:sz w:val="20"/>
            <w:szCs w:val="20"/>
            <w:u w:val="single"/>
          </w:rPr>
          <w:t>https://platformazakupowa.pl/strona/45-instrukcje</w:t>
        </w:r>
      </w:hyperlink>
    </w:p>
    <w:p w14:paraId="6DC4A337"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2BB65E08"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Ceny oferty muszą zawierać wszystkie koszty, jakie musi ponieść Wykonawca, aby zrealizować zamówienie z najwyższą starannością oraz ewentualne rabaty.</w:t>
      </w:r>
    </w:p>
    <w:p w14:paraId="0E4225DC"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AB3314E"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77742A4" w14:textId="77777777" w:rsidR="00DB2B25" w:rsidRPr="00EA109B" w:rsidRDefault="00DB2B25" w:rsidP="00DB2B25">
      <w:pPr>
        <w:numPr>
          <w:ilvl w:val="0"/>
          <w:numId w:val="40"/>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Maksymalny rozmiar jednego pliku przesyłanego za pośrednictwem dedykowanych formularzy do: złożenia, zmiany, wycofania oferty wynosi 150 MB natomiast przy komunikacji wielkość pliku to maksymalnie 500 MB.</w:t>
      </w:r>
    </w:p>
    <w:p w14:paraId="65448E74"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Rozszerzenia plików wykorzystywanych przez Wykonawców powinny być zgodne z</w:t>
      </w:r>
      <w:r w:rsidRPr="00EA109B">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219E22B"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Zamawiający rekomenduje wykorzystanie formatów: .pdf .doc .docx .xls .xlsx .jpg (.jpeg) </w:t>
      </w:r>
      <w:r w:rsidRPr="00EA109B">
        <w:rPr>
          <w:rFonts w:asciiTheme="majorHAnsi" w:hAnsiTheme="majorHAnsi" w:cstheme="majorHAnsi"/>
          <w:b/>
          <w:sz w:val="20"/>
          <w:szCs w:val="20"/>
          <w:u w:val="single"/>
        </w:rPr>
        <w:t>ze szczególnym wskazaniem na .pdf</w:t>
      </w:r>
    </w:p>
    <w:p w14:paraId="06063FED"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celu ewentualnej kompresji danych Zamawiający rekomenduje wykorzystanie jednego z rozszerzeń:</w:t>
      </w:r>
    </w:p>
    <w:p w14:paraId="38CF1255" w14:textId="77777777" w:rsidR="00DB2B25" w:rsidRPr="00EA109B" w:rsidRDefault="00DB2B25" w:rsidP="00DB2B25">
      <w:pPr>
        <w:numPr>
          <w:ilvl w:val="1"/>
          <w:numId w:val="3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.zip </w:t>
      </w:r>
    </w:p>
    <w:p w14:paraId="7AFF194C" w14:textId="77777777" w:rsidR="00DB2B25" w:rsidRPr="00EA109B" w:rsidRDefault="00DB2B25" w:rsidP="00DB2B25">
      <w:pPr>
        <w:numPr>
          <w:ilvl w:val="1"/>
          <w:numId w:val="3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.7Z</w:t>
      </w:r>
    </w:p>
    <w:p w14:paraId="277A7152"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Wśród rozszerzeń powszechnych a </w:t>
      </w:r>
      <w:r w:rsidRPr="00EA109B">
        <w:rPr>
          <w:rFonts w:asciiTheme="majorHAnsi" w:hAnsiTheme="majorHAnsi" w:cstheme="majorHAnsi"/>
          <w:b/>
          <w:sz w:val="20"/>
          <w:szCs w:val="20"/>
        </w:rPr>
        <w:t>niewystępujących</w:t>
      </w:r>
      <w:r w:rsidRPr="00EA109B">
        <w:rPr>
          <w:rFonts w:asciiTheme="majorHAnsi" w:hAnsiTheme="majorHAnsi" w:cstheme="majorHAnsi"/>
          <w:sz w:val="20"/>
          <w:szCs w:val="20"/>
        </w:rPr>
        <w:t xml:space="preserve"> w Rozporządzeniu KRI występują: .rar .gif .bmp .numbers .pages. </w:t>
      </w:r>
      <w:r w:rsidRPr="00EA109B">
        <w:rPr>
          <w:rFonts w:asciiTheme="majorHAnsi" w:hAnsiTheme="majorHAnsi" w:cstheme="majorHAnsi"/>
          <w:b/>
          <w:color w:val="FF9900"/>
          <w:sz w:val="20"/>
          <w:szCs w:val="20"/>
        </w:rPr>
        <w:t>Dokumenty złożone w takich plikach zostaną uznane za złożone nieskutecznie.</w:t>
      </w:r>
    </w:p>
    <w:p w14:paraId="1F5A223F" w14:textId="77777777" w:rsidR="00DB2B25" w:rsidRPr="00EA109B" w:rsidRDefault="00DB2B25" w:rsidP="00DB2B25">
      <w:pPr>
        <w:numPr>
          <w:ilvl w:val="0"/>
          <w:numId w:val="40"/>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Zamawiający zwraca uwagę na ograniczenia wielkości plików podpisywanych profilem zaufanym, który wynosi </w:t>
      </w:r>
      <w:r w:rsidRPr="00EA109B">
        <w:rPr>
          <w:rFonts w:asciiTheme="majorHAnsi" w:hAnsiTheme="majorHAnsi" w:cstheme="majorHAnsi"/>
          <w:b/>
          <w:sz w:val="20"/>
          <w:szCs w:val="20"/>
        </w:rPr>
        <w:t>maksymalnie 10MB</w:t>
      </w:r>
      <w:r w:rsidRPr="00EA109B">
        <w:rPr>
          <w:rFonts w:asciiTheme="majorHAnsi" w:hAnsiTheme="majorHAnsi" w:cstheme="majorHAnsi"/>
          <w:sz w:val="20"/>
          <w:szCs w:val="20"/>
        </w:rPr>
        <w:t xml:space="preserve">, oraz na ograniczenie wielkości plików podpisywanych w aplikacji eDoApp służącej do składania podpisu osobistego, który wynosi </w:t>
      </w:r>
      <w:r w:rsidRPr="00EA109B">
        <w:rPr>
          <w:rFonts w:asciiTheme="majorHAnsi" w:hAnsiTheme="majorHAnsi" w:cstheme="majorHAnsi"/>
          <w:b/>
          <w:sz w:val="20"/>
          <w:szCs w:val="20"/>
        </w:rPr>
        <w:t>maksymalnie 5MB</w:t>
      </w:r>
      <w:r w:rsidRPr="00EA109B">
        <w:rPr>
          <w:rFonts w:asciiTheme="majorHAnsi" w:hAnsiTheme="majorHAnsi" w:cstheme="majorHAnsi"/>
          <w:sz w:val="20"/>
          <w:szCs w:val="20"/>
        </w:rPr>
        <w:t>.</w:t>
      </w:r>
    </w:p>
    <w:p w14:paraId="5FE07AFD"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przypadku stosowania przez wykonawcę kwalifikowanego podpisu elektronicznego:</w:t>
      </w:r>
    </w:p>
    <w:p w14:paraId="41DB2D47" w14:textId="77777777" w:rsidR="00DB2B25" w:rsidRPr="00EA109B" w:rsidRDefault="00DB2B25" w:rsidP="00DB2B25">
      <w:pPr>
        <w:numPr>
          <w:ilvl w:val="0"/>
          <w:numId w:val="37"/>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Ze względu na niskie ryzyko naruszenia integralności pliku oraz łatwiejszą weryfikację podpisu zamawiający zaleca, w miarę możliwości, </w:t>
      </w:r>
      <w:r w:rsidRPr="00EA109B">
        <w:rPr>
          <w:rFonts w:asciiTheme="majorHAnsi" w:hAnsiTheme="majorHAnsi" w:cstheme="majorHAnsi"/>
          <w:b/>
          <w:sz w:val="20"/>
          <w:szCs w:val="20"/>
        </w:rPr>
        <w:t xml:space="preserve">przekonwertowanie plików składających się na ofertę na rozszerzenie .pdf  i opatrzenie ich podpisem kwalifikowanym w formacie PAdES. </w:t>
      </w:r>
    </w:p>
    <w:p w14:paraId="1064CFD1" w14:textId="77777777" w:rsidR="00DB2B25" w:rsidRPr="00EA109B" w:rsidRDefault="00DB2B25" w:rsidP="00DB2B25">
      <w:pPr>
        <w:numPr>
          <w:ilvl w:val="0"/>
          <w:numId w:val="37"/>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Pliki w innych formatach niż PDF </w:t>
      </w:r>
      <w:r w:rsidRPr="00EA109B">
        <w:rPr>
          <w:rFonts w:asciiTheme="majorHAnsi" w:hAnsiTheme="majorHAnsi" w:cstheme="majorHAnsi"/>
          <w:b/>
          <w:sz w:val="20"/>
          <w:szCs w:val="20"/>
        </w:rPr>
        <w:t>zaleca się opatrzyć podpisem w formacie XAdES o typie zewnętrznym</w:t>
      </w:r>
      <w:r w:rsidRPr="00EA109B">
        <w:rPr>
          <w:rFonts w:asciiTheme="majorHAnsi" w:hAnsiTheme="majorHAnsi" w:cstheme="majorHAnsi"/>
          <w:sz w:val="20"/>
          <w:szCs w:val="20"/>
        </w:rPr>
        <w:t>. Wykonawca powinien pamiętać, aby plik z podpisem przekazywać łącznie z dokumentem podpisywanym.</w:t>
      </w:r>
    </w:p>
    <w:p w14:paraId="0685424C" w14:textId="77777777" w:rsidR="00DB2B25" w:rsidRPr="00EA109B" w:rsidRDefault="00DB2B25" w:rsidP="00DB2B25">
      <w:pPr>
        <w:numPr>
          <w:ilvl w:val="0"/>
          <w:numId w:val="37"/>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Zamawiający rekomenduje wykorzystanie podpisu z kwalifikowanym znacznikiem czasu.</w:t>
      </w:r>
    </w:p>
    <w:p w14:paraId="414D0805"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w:t>
      </w:r>
      <w:r w:rsidRPr="00EA109B">
        <w:rPr>
          <w:rFonts w:asciiTheme="majorHAnsi" w:hAnsiTheme="majorHAnsi" w:cstheme="majorHAnsi"/>
          <w:b/>
          <w:sz w:val="20"/>
          <w:szCs w:val="20"/>
        </w:rPr>
        <w:t xml:space="preserve"> w przypadku podpisywania pliku przez kilka osób, stosować podpisy tego samego rodzaju.</w:t>
      </w:r>
      <w:r w:rsidRPr="00EA109B">
        <w:rPr>
          <w:rFonts w:asciiTheme="majorHAnsi" w:hAnsiTheme="majorHAnsi" w:cstheme="majorHAnsi"/>
          <w:sz w:val="20"/>
          <w:szCs w:val="20"/>
        </w:rPr>
        <w:t xml:space="preserve"> Podpisywanie różnymi rodzajami podpisów np. osobistym i kwalifikowanym może doprowadzić do problemów w weryfikacji plików. </w:t>
      </w:r>
    </w:p>
    <w:p w14:paraId="43397A50"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 Wykonawca z odpowiednim wyprzedzeniem przetestował możliwość prawidłowego wykorzystania wybranej metody podpisania plików oferty.</w:t>
      </w:r>
    </w:p>
    <w:p w14:paraId="0F162861"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Osobą składającą ofertę powinna być osoba kontaktowa podawana w dokumentacji.</w:t>
      </w:r>
    </w:p>
    <w:p w14:paraId="6017D87E"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DD95003"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64DF4EB1" w14:textId="77777777" w:rsidR="00DB2B25" w:rsidRPr="00EA109B" w:rsidRDefault="00DB2B25" w:rsidP="00DB2B25">
      <w:pPr>
        <w:numPr>
          <w:ilvl w:val="0"/>
          <w:numId w:val="40"/>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zaleca aby </w:t>
      </w:r>
      <w:r w:rsidRPr="00EA109B">
        <w:rPr>
          <w:rFonts w:asciiTheme="majorHAnsi" w:hAnsiTheme="majorHAnsi" w:cstheme="majorHAnsi"/>
          <w:b/>
          <w:sz w:val="20"/>
          <w:szCs w:val="20"/>
          <w:u w:val="single"/>
        </w:rPr>
        <w:t>nie</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XV</w:t>
      </w:r>
      <w:r w:rsidRPr="001F2002">
        <w:rPr>
          <w:rFonts w:asciiTheme="majorHAnsi" w:hAnsiTheme="majorHAnsi" w:cstheme="majorHAnsi"/>
          <w:b/>
          <w:bCs/>
          <w:sz w:val="20"/>
          <w:szCs w:val="20"/>
        </w:rPr>
        <w:t>. SPOSÓB OBLICZANIA CENY OFERTY</w:t>
      </w:r>
      <w:bookmarkEnd w:id="25"/>
    </w:p>
    <w:p w14:paraId="000000E7" w14:textId="12EA6B2D" w:rsidR="006D75B7" w:rsidRPr="001F2002" w:rsidRDefault="00F21208">
      <w:pPr>
        <w:pStyle w:val="Akapitzlist"/>
        <w:numPr>
          <w:ilvl w:val="0"/>
          <w:numId w:val="3"/>
        </w:numPr>
        <w:spacing w:after="0"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Wykonawca podaje cenę za realizację przedmiotu zamówienia zgodnie ze wzorem Formularza Ofertowego</w:t>
      </w:r>
      <w:r w:rsidR="00CD2CA4">
        <w:rPr>
          <w:rFonts w:asciiTheme="majorHAnsi" w:hAnsiTheme="majorHAnsi" w:cstheme="majorHAnsi"/>
          <w:sz w:val="20"/>
          <w:szCs w:val="20"/>
        </w:rPr>
        <w:t xml:space="preserve"> i cenowego</w:t>
      </w:r>
      <w:r w:rsidRPr="001F2002">
        <w:rPr>
          <w:rFonts w:asciiTheme="majorHAnsi" w:hAnsiTheme="majorHAnsi" w:cstheme="majorHAnsi"/>
          <w:sz w:val="20"/>
          <w:szCs w:val="20"/>
        </w:rPr>
        <w:t xml:space="preserve"> stanowiącego </w:t>
      </w:r>
      <w:r w:rsidRPr="001F2002">
        <w:rPr>
          <w:rFonts w:asciiTheme="majorHAnsi" w:hAnsiTheme="majorHAnsi" w:cstheme="majorHAnsi"/>
          <w:b/>
          <w:sz w:val="20"/>
          <w:szCs w:val="20"/>
        </w:rPr>
        <w:t xml:space="preserve">Załącznik nr </w:t>
      </w:r>
      <w:r w:rsidR="000B19AE" w:rsidRPr="001F2002">
        <w:rPr>
          <w:rFonts w:asciiTheme="majorHAnsi" w:hAnsiTheme="majorHAnsi" w:cstheme="majorHAnsi"/>
          <w:b/>
          <w:sz w:val="20"/>
          <w:szCs w:val="20"/>
        </w:rPr>
        <w:t>1</w:t>
      </w:r>
      <w:r w:rsidR="00CD2CA4">
        <w:rPr>
          <w:rFonts w:asciiTheme="majorHAnsi" w:hAnsiTheme="majorHAnsi" w:cstheme="majorHAnsi"/>
          <w:b/>
          <w:sz w:val="20"/>
          <w:szCs w:val="20"/>
        </w:rPr>
        <w:t xml:space="preserve"> i 2</w:t>
      </w:r>
      <w:r w:rsidRPr="001F2002">
        <w:rPr>
          <w:rFonts w:asciiTheme="majorHAnsi" w:hAnsiTheme="majorHAnsi" w:cstheme="majorHAnsi"/>
          <w:b/>
          <w:sz w:val="20"/>
          <w:szCs w:val="20"/>
        </w:rPr>
        <w:t xml:space="preserve"> do SWZ. </w:t>
      </w:r>
    </w:p>
    <w:p w14:paraId="000000E8" w14:textId="6BD9CDE1"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ofertowa brutto musi uwzględniać wszystkie koszty związane z realizacją przedmiotu zamówienia zgodnie z opisem przedmiotu zamówienia oraz istotnymi postanowieniami umowy określonymi w niniejszej SWZ</w:t>
      </w:r>
      <w:r w:rsidR="00CD2CA4">
        <w:rPr>
          <w:rFonts w:asciiTheme="majorHAnsi" w:hAnsiTheme="majorHAnsi" w:cstheme="majorHAnsi"/>
          <w:sz w:val="20"/>
          <w:szCs w:val="20"/>
        </w:rPr>
        <w:t xml:space="preserve"> z uwzględnieniem odpowiedniej stawki VAT.</w:t>
      </w:r>
    </w:p>
    <w:p w14:paraId="7F595897" w14:textId="1B8AF439" w:rsidR="00916864" w:rsidRPr="001F2002" w:rsidRDefault="00916864">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Wynagrodzenie wykonawcy jest ryczałtowe.</w:t>
      </w:r>
    </w:p>
    <w:p w14:paraId="000000E9"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Zamawiający nie przewiduje rozliczeń w walucie obcej.</w:t>
      </w:r>
    </w:p>
    <w:p w14:paraId="000000EC"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Wyliczona cena oferty brutto będzie służyć do porównania złożonych ofert i do rozliczenia w trakcie realizacji zamówienia.</w:t>
      </w:r>
    </w:p>
    <w:p w14:paraId="000000ED" w14:textId="132A06F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r w:rsidRPr="001F2002">
        <w:rPr>
          <w:rFonts w:asciiTheme="majorHAnsi" w:hAnsiTheme="majorHAnsi" w:cstheme="majorHAnsi"/>
          <w:b/>
          <w:sz w:val="20"/>
          <w:szCs w:val="20"/>
        </w:rPr>
        <w:t xml:space="preserve"> </w:t>
      </w:r>
      <w:r w:rsidRPr="001F2002">
        <w:rPr>
          <w:rFonts w:asciiTheme="majorHAnsi" w:hAnsiTheme="majorHAnsi" w:cstheme="majorHAnsi"/>
          <w:sz w:val="20"/>
          <w:szCs w:val="20"/>
        </w:rPr>
        <w:t>W ofercie, o której mowa w ust. 1, Wykonawca ma obowiązek:</w:t>
      </w:r>
    </w:p>
    <w:p w14:paraId="000000EE"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poinformowania zamawiającego, że wybór jego oferty będzie prowadził do powstania u zamawiającego obowiązku podatkowego;</w:t>
      </w:r>
    </w:p>
    <w:p w14:paraId="000000EF"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lastRenderedPageBreak/>
        <w:t>2)</w:t>
      </w:r>
      <w:r w:rsidRPr="001F2002">
        <w:rPr>
          <w:rFonts w:asciiTheme="majorHAnsi" w:hAnsiTheme="majorHAnsi" w:cstheme="majorHAnsi"/>
          <w:sz w:val="20"/>
          <w:szCs w:val="20"/>
        </w:rPr>
        <w:tab/>
        <w:t>wskazania nazwy (rodzaju) towaru lub usługi, których dostawa lub świadczenie będą prowadziły do powstania obowiązku podatkowego;</w:t>
      </w:r>
    </w:p>
    <w:p w14:paraId="000000F0"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3)</w:t>
      </w:r>
      <w:r w:rsidRPr="001F2002">
        <w:rPr>
          <w:rFonts w:asciiTheme="majorHAnsi" w:hAnsiTheme="majorHAnsi" w:cstheme="majorHAnsi"/>
          <w:sz w:val="20"/>
          <w:szCs w:val="20"/>
        </w:rPr>
        <w:tab/>
        <w:t>wskazania wartości towaru lub usługi objętego obowiązkiem podatkowym zamawiającego, bez kwoty podatku;</w:t>
      </w:r>
    </w:p>
    <w:p w14:paraId="000000F1"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4)</w:t>
      </w:r>
      <w:r w:rsidRPr="001F2002">
        <w:rPr>
          <w:rFonts w:asciiTheme="majorHAnsi" w:hAnsiTheme="majorHAnsi" w:cstheme="majorHAnsi"/>
          <w:sz w:val="20"/>
          <w:szCs w:val="20"/>
        </w:rPr>
        <w:tab/>
        <w:t>wskazania stawki podatku od towarów i usług, która zgodnie z wiedzą wykonawcy, będzie miała zastosowanie.</w:t>
      </w:r>
    </w:p>
    <w:p w14:paraId="000000F2" w14:textId="77777777" w:rsidR="006D75B7" w:rsidRPr="001F2002" w:rsidRDefault="00F21208">
      <w:pPr>
        <w:numPr>
          <w:ilvl w:val="0"/>
          <w:numId w:val="3"/>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Wzór Formularza Ofertowego został opracowany przy założeniu, iż wybór oferty nie będzie prowadzić do powstania u Zamawiającego obowiązku podatkowego w zakresie podatku VAT. W</w:t>
      </w:r>
      <w:r w:rsidRPr="00B00FFA">
        <w:rPr>
          <w:sz w:val="20"/>
          <w:szCs w:val="20"/>
        </w:rPr>
        <w:t xml:space="preserve"> przypadku, gdy </w:t>
      </w:r>
      <w:r w:rsidRPr="001F2002">
        <w:rPr>
          <w:rFonts w:asciiTheme="majorHAnsi" w:hAnsiTheme="majorHAnsi" w:cstheme="majorHAnsi"/>
          <w:sz w:val="20"/>
          <w:szCs w:val="20"/>
        </w:rPr>
        <w:t xml:space="preserve">Wykonawca zobowiązany jest złożyć oświadczenie o powstaniu u Zamawiającego obowiązku podatkowego, to winien odpowiednio zmodyfikować treść formularza.  </w:t>
      </w:r>
    </w:p>
    <w:p w14:paraId="000000F3" w14:textId="386D7A3E"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Toc82690549"/>
      <w:r w:rsidRPr="001F2002">
        <w:rPr>
          <w:rFonts w:asciiTheme="majorHAnsi" w:hAnsiTheme="majorHAnsi" w:cstheme="majorHAnsi"/>
          <w:b/>
          <w:bCs/>
          <w:sz w:val="20"/>
          <w:szCs w:val="20"/>
        </w:rPr>
        <w:t>XVI. WYMAGANIA DOTYCZĄCE WADIUM</w:t>
      </w:r>
      <w:bookmarkEnd w:id="27"/>
    </w:p>
    <w:p w14:paraId="1CF101D6" w14:textId="7F27E769" w:rsidR="00DA0E3E" w:rsidRPr="00CD2CA4" w:rsidRDefault="00853ECC" w:rsidP="00853ECC">
      <w:pPr>
        <w:widowControl w:val="0"/>
        <w:tabs>
          <w:tab w:val="left" w:pos="0"/>
          <w:tab w:val="left" w:pos="426"/>
        </w:tabs>
        <w:suppressAutoHyphens/>
        <w:spacing w:line="360" w:lineRule="auto"/>
        <w:jc w:val="both"/>
        <w:rPr>
          <w:rFonts w:ascii="Calibri" w:hAnsi="Calibri" w:cs="Calibri"/>
          <w:sz w:val="20"/>
          <w:szCs w:val="20"/>
        </w:rPr>
      </w:pPr>
      <w:bookmarkStart w:id="28" w:name="_Toc82690550"/>
      <w:r w:rsidRPr="00CD2CA4">
        <w:rPr>
          <w:rFonts w:ascii="Calibri" w:hAnsi="Calibri" w:cs="Calibri"/>
          <w:sz w:val="20"/>
          <w:szCs w:val="20"/>
        </w:rPr>
        <w:t xml:space="preserve">       Nie wymaga się wniesienia wadium. </w:t>
      </w:r>
    </w:p>
    <w:p w14:paraId="5C326003" w14:textId="4C2C293E" w:rsidR="00DA0E3E" w:rsidRPr="00DA0E3E" w:rsidRDefault="00DA0E3E" w:rsidP="00DA0E3E">
      <w:pPr>
        <w:widowControl w:val="0"/>
        <w:shd w:val="clear" w:color="auto" w:fill="DBE5F1" w:themeFill="accent1" w:themeFillTint="33"/>
        <w:tabs>
          <w:tab w:val="left" w:pos="0"/>
          <w:tab w:val="left" w:pos="426"/>
        </w:tabs>
        <w:suppressAutoHyphens/>
        <w:spacing w:line="360" w:lineRule="auto"/>
        <w:jc w:val="both"/>
        <w:rPr>
          <w:rFonts w:asciiTheme="majorHAnsi" w:hAnsiTheme="majorHAnsi" w:cstheme="majorHAnsi"/>
          <w:b/>
          <w:bCs/>
          <w:sz w:val="20"/>
          <w:szCs w:val="20"/>
        </w:rPr>
      </w:pPr>
      <w:r w:rsidRPr="00DA0E3E">
        <w:rPr>
          <w:rFonts w:asciiTheme="majorHAnsi" w:hAnsiTheme="majorHAnsi" w:cstheme="majorHAnsi"/>
          <w:b/>
          <w:bCs/>
          <w:sz w:val="20"/>
          <w:szCs w:val="20"/>
        </w:rPr>
        <w:t xml:space="preserve">XVII. TERMIN ZWIĄZANIA OFERTĄ </w:t>
      </w:r>
    </w:p>
    <w:p w14:paraId="3F38850F" w14:textId="7DDBFDC7" w:rsidR="00DA0E3E" w:rsidRPr="003F373C" w:rsidRDefault="00DA0E3E">
      <w:pPr>
        <w:numPr>
          <w:ilvl w:val="0"/>
          <w:numId w:val="16"/>
        </w:numPr>
        <w:spacing w:line="360" w:lineRule="auto"/>
        <w:ind w:left="340" w:firstLine="0"/>
        <w:jc w:val="both"/>
        <w:rPr>
          <w:rFonts w:asciiTheme="majorHAnsi" w:hAnsiTheme="majorHAnsi" w:cstheme="majorHAnsi"/>
          <w:sz w:val="20"/>
          <w:szCs w:val="20"/>
        </w:rPr>
      </w:pPr>
      <w:r w:rsidRPr="003F373C">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w:t>
      </w:r>
      <w:r w:rsidRPr="003F373C">
        <w:rPr>
          <w:rFonts w:asciiTheme="majorHAnsi" w:hAnsiTheme="majorHAnsi" w:cstheme="majorHAnsi"/>
          <w:b/>
          <w:sz w:val="20"/>
          <w:szCs w:val="20"/>
        </w:rPr>
        <w:t xml:space="preserve"> dni</w:t>
      </w:r>
      <w:r w:rsidRPr="003F373C">
        <w:rPr>
          <w:rFonts w:asciiTheme="majorHAnsi" w:hAnsiTheme="majorHAnsi" w:cstheme="majorHAnsi"/>
          <w:sz w:val="20"/>
          <w:szCs w:val="20"/>
        </w:rPr>
        <w:t xml:space="preserve"> tj. </w:t>
      </w:r>
      <w:r w:rsidRPr="003F373C">
        <w:rPr>
          <w:rFonts w:asciiTheme="majorHAnsi" w:hAnsiTheme="majorHAnsi" w:cstheme="majorHAnsi"/>
          <w:color w:val="000000" w:themeColor="text1"/>
          <w:sz w:val="20"/>
          <w:szCs w:val="20"/>
        </w:rPr>
        <w:t xml:space="preserve">do dnia </w:t>
      </w:r>
      <w:r w:rsidR="00EC72B5">
        <w:rPr>
          <w:rFonts w:asciiTheme="majorHAnsi" w:hAnsiTheme="majorHAnsi" w:cstheme="majorHAnsi"/>
          <w:b/>
          <w:bCs/>
          <w:color w:val="000000" w:themeColor="text1"/>
          <w:sz w:val="20"/>
          <w:szCs w:val="20"/>
        </w:rPr>
        <w:t>02</w:t>
      </w:r>
      <w:r w:rsidR="00177C07" w:rsidRPr="00177C07">
        <w:rPr>
          <w:rFonts w:asciiTheme="majorHAnsi" w:hAnsiTheme="majorHAnsi" w:cstheme="majorHAnsi"/>
          <w:b/>
          <w:bCs/>
          <w:color w:val="000000" w:themeColor="text1"/>
          <w:sz w:val="20"/>
          <w:szCs w:val="20"/>
        </w:rPr>
        <w:t>.0</w:t>
      </w:r>
      <w:r w:rsidR="00EC72B5">
        <w:rPr>
          <w:rFonts w:asciiTheme="majorHAnsi" w:hAnsiTheme="majorHAnsi" w:cstheme="majorHAnsi"/>
          <w:b/>
          <w:bCs/>
          <w:color w:val="000000" w:themeColor="text1"/>
          <w:sz w:val="20"/>
          <w:szCs w:val="20"/>
        </w:rPr>
        <w:t>3</w:t>
      </w:r>
      <w:r w:rsidR="00177C07" w:rsidRPr="00177C07">
        <w:rPr>
          <w:rFonts w:asciiTheme="majorHAnsi" w:hAnsiTheme="majorHAnsi" w:cstheme="majorHAnsi"/>
          <w:b/>
          <w:bCs/>
          <w:color w:val="000000" w:themeColor="text1"/>
          <w:sz w:val="20"/>
          <w:szCs w:val="20"/>
        </w:rPr>
        <w:t>.202</w:t>
      </w:r>
      <w:r w:rsidR="00F127F3">
        <w:rPr>
          <w:rFonts w:asciiTheme="majorHAnsi" w:hAnsiTheme="majorHAnsi" w:cstheme="majorHAnsi"/>
          <w:b/>
          <w:bCs/>
          <w:color w:val="000000" w:themeColor="text1"/>
          <w:sz w:val="20"/>
          <w:szCs w:val="20"/>
        </w:rPr>
        <w:t>5</w:t>
      </w:r>
      <w:r w:rsidRPr="00177C07">
        <w:rPr>
          <w:rFonts w:asciiTheme="majorHAnsi" w:hAnsiTheme="majorHAnsi" w:cstheme="majorHAnsi"/>
          <w:b/>
          <w:bCs/>
          <w:smallCaps/>
          <w:color w:val="000000" w:themeColor="text1"/>
          <w:sz w:val="20"/>
          <w:szCs w:val="20"/>
        </w:rPr>
        <w:t xml:space="preserve"> </w:t>
      </w:r>
      <w:r w:rsidRPr="00177C07">
        <w:rPr>
          <w:rFonts w:asciiTheme="majorHAnsi" w:hAnsiTheme="majorHAnsi" w:cstheme="majorHAnsi"/>
          <w:b/>
          <w:bCs/>
          <w:color w:val="000000" w:themeColor="text1"/>
          <w:sz w:val="20"/>
          <w:szCs w:val="20"/>
        </w:rPr>
        <w:t>r</w:t>
      </w:r>
      <w:r w:rsidRPr="00177C07">
        <w:rPr>
          <w:rFonts w:asciiTheme="majorHAnsi" w:hAnsiTheme="majorHAnsi" w:cstheme="majorHAnsi"/>
          <w:color w:val="000000" w:themeColor="text1"/>
          <w:sz w:val="20"/>
          <w:szCs w:val="20"/>
        </w:rPr>
        <w:t>.</w:t>
      </w:r>
      <w:r w:rsidRPr="003F373C">
        <w:rPr>
          <w:rFonts w:asciiTheme="majorHAnsi" w:hAnsiTheme="majorHAnsi" w:cstheme="majorHAnsi"/>
          <w:color w:val="000000" w:themeColor="text1"/>
          <w:sz w:val="20"/>
          <w:szCs w:val="20"/>
        </w:rPr>
        <w:t xml:space="preserve"> Bieg terminu </w:t>
      </w:r>
      <w:r w:rsidRPr="003F373C">
        <w:rPr>
          <w:rFonts w:asciiTheme="majorHAnsi" w:hAnsiTheme="majorHAnsi" w:cstheme="majorHAnsi"/>
          <w:sz w:val="20"/>
          <w:szCs w:val="20"/>
        </w:rPr>
        <w:t>związania ofertą rozpoczyna się wraz z upływem terminu składania ofert.</w:t>
      </w:r>
    </w:p>
    <w:p w14:paraId="76556650" w14:textId="77777777" w:rsidR="00DA0E3E" w:rsidRPr="003F373C" w:rsidRDefault="00DA0E3E">
      <w:pPr>
        <w:numPr>
          <w:ilvl w:val="0"/>
          <w:numId w:val="16"/>
        </w:numPr>
        <w:spacing w:line="360" w:lineRule="auto"/>
        <w:ind w:left="340" w:firstLine="0"/>
        <w:jc w:val="both"/>
        <w:rPr>
          <w:rFonts w:asciiTheme="majorHAnsi" w:hAnsiTheme="majorHAnsi" w:cstheme="majorHAnsi"/>
          <w:sz w:val="20"/>
          <w:szCs w:val="20"/>
        </w:rPr>
      </w:pPr>
      <w:r w:rsidRPr="003F373C">
        <w:rPr>
          <w:rFonts w:asciiTheme="majorHAnsi" w:hAnsiTheme="majorHAnsi" w:cs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1F2002"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Toc82690551"/>
      <w:bookmarkEnd w:id="28"/>
      <w:r w:rsidRPr="001F2002">
        <w:rPr>
          <w:rFonts w:asciiTheme="majorHAnsi" w:hAnsiTheme="majorHAnsi" w:cstheme="majorHAnsi"/>
          <w:b/>
          <w:bCs/>
          <w:sz w:val="20"/>
          <w:szCs w:val="20"/>
        </w:rPr>
        <w:t xml:space="preserve">XVIII. </w:t>
      </w:r>
      <w:r w:rsidR="00571484" w:rsidRPr="001F2002">
        <w:rPr>
          <w:rFonts w:asciiTheme="majorHAnsi" w:hAnsiTheme="majorHAnsi" w:cstheme="majorHAnsi"/>
          <w:b/>
          <w:bCs/>
          <w:sz w:val="20"/>
          <w:szCs w:val="20"/>
        </w:rPr>
        <w:t>MIEJSCE I TERMIN SKŁADANIA OFERT</w:t>
      </w:r>
      <w:bookmarkEnd w:id="29"/>
    </w:p>
    <w:p w14:paraId="26078539" w14:textId="02D50022"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bookmarkStart w:id="30" w:name="_Toc82690552"/>
      <w:r w:rsidRPr="00EA109B">
        <w:rPr>
          <w:rFonts w:asciiTheme="majorHAnsi" w:hAnsiTheme="majorHAnsi" w:cstheme="majorHAnsi"/>
          <w:sz w:val="20"/>
          <w:szCs w:val="20"/>
        </w:rPr>
        <w:t xml:space="preserve">Ofertę wraz z wymaganymi dokumentami należy umieścić na </w:t>
      </w:r>
      <w:hyperlink r:id="rId42">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pod adresem </w:t>
      </w:r>
      <w:hyperlink r:id="rId43" w:history="1">
        <w:r w:rsidRPr="00EA109B">
          <w:rPr>
            <w:rStyle w:val="Hipercze"/>
            <w:rFonts w:asciiTheme="majorHAnsi" w:hAnsiTheme="majorHAnsi" w:cstheme="majorHAnsi"/>
            <w:b/>
            <w:bCs/>
            <w:sz w:val="20"/>
            <w:szCs w:val="20"/>
          </w:rPr>
          <w:t>https://platformazakupowa.pl/pn/pelplin</w:t>
        </w:r>
      </w:hyperlink>
      <w:r w:rsidRPr="00EA109B">
        <w:rPr>
          <w:rFonts w:asciiTheme="majorHAnsi" w:hAnsiTheme="majorHAnsi" w:cstheme="majorHAnsi"/>
          <w:color w:val="FF0000"/>
          <w:sz w:val="20"/>
          <w:szCs w:val="20"/>
        </w:rPr>
        <w:t xml:space="preserve"> </w:t>
      </w:r>
      <w:r w:rsidRPr="00EA109B">
        <w:rPr>
          <w:rFonts w:asciiTheme="majorHAnsi" w:hAnsiTheme="majorHAnsi" w:cstheme="majorHAnsi"/>
          <w:color w:val="000000" w:themeColor="text1"/>
          <w:sz w:val="20"/>
          <w:szCs w:val="20"/>
        </w:rPr>
        <w:t xml:space="preserve">w myśl Ustawy PZP na stronie internetowej prowadzonego postępowania  </w:t>
      </w:r>
      <w:r w:rsidRPr="00EA109B">
        <w:rPr>
          <w:rFonts w:asciiTheme="majorHAnsi" w:hAnsiTheme="majorHAnsi" w:cstheme="majorHAnsi"/>
          <w:b/>
          <w:bCs/>
          <w:color w:val="000000" w:themeColor="text1"/>
          <w:sz w:val="20"/>
          <w:szCs w:val="20"/>
        </w:rPr>
        <w:t>do dnia</w:t>
      </w:r>
      <w:r>
        <w:rPr>
          <w:rFonts w:asciiTheme="majorHAnsi" w:hAnsiTheme="majorHAnsi" w:cstheme="majorHAnsi"/>
          <w:b/>
          <w:bCs/>
          <w:color w:val="000000" w:themeColor="text1"/>
          <w:sz w:val="20"/>
          <w:szCs w:val="20"/>
        </w:rPr>
        <w:t xml:space="preserve"> </w:t>
      </w:r>
      <w:r w:rsidR="00D15EF5">
        <w:rPr>
          <w:rFonts w:asciiTheme="majorHAnsi" w:hAnsiTheme="majorHAnsi" w:cstheme="majorHAnsi"/>
          <w:b/>
          <w:bCs/>
          <w:color w:val="000000" w:themeColor="text1"/>
          <w:sz w:val="20"/>
          <w:szCs w:val="20"/>
        </w:rPr>
        <w:t>2</w:t>
      </w:r>
      <w:r w:rsidR="00EC72B5">
        <w:rPr>
          <w:rFonts w:asciiTheme="majorHAnsi" w:hAnsiTheme="majorHAnsi" w:cstheme="majorHAnsi"/>
          <w:b/>
          <w:bCs/>
          <w:color w:val="000000" w:themeColor="text1"/>
          <w:sz w:val="20"/>
          <w:szCs w:val="20"/>
        </w:rPr>
        <w:t>7</w:t>
      </w:r>
      <w:r w:rsidR="00D15EF5">
        <w:rPr>
          <w:rFonts w:asciiTheme="majorHAnsi" w:hAnsiTheme="majorHAnsi" w:cstheme="majorHAnsi"/>
          <w:b/>
          <w:bCs/>
          <w:color w:val="000000" w:themeColor="text1"/>
          <w:sz w:val="20"/>
          <w:szCs w:val="20"/>
        </w:rPr>
        <w:t xml:space="preserve"> stycznia</w:t>
      </w:r>
      <w:r w:rsidRPr="00EA109B">
        <w:rPr>
          <w:rFonts w:asciiTheme="majorHAnsi" w:hAnsiTheme="majorHAnsi" w:cstheme="majorHAnsi"/>
          <w:b/>
          <w:bCs/>
          <w:color w:val="000000" w:themeColor="text1"/>
          <w:sz w:val="20"/>
          <w:szCs w:val="20"/>
        </w:rPr>
        <w:t xml:space="preserve"> </w:t>
      </w:r>
      <w:r w:rsidR="00D15EF5">
        <w:rPr>
          <w:rFonts w:asciiTheme="majorHAnsi" w:hAnsiTheme="majorHAnsi" w:cstheme="majorHAnsi"/>
          <w:b/>
          <w:bCs/>
          <w:color w:val="000000" w:themeColor="text1"/>
          <w:sz w:val="20"/>
          <w:szCs w:val="20"/>
        </w:rPr>
        <w:t xml:space="preserve">2025 </w:t>
      </w:r>
      <w:r w:rsidRPr="00EA109B">
        <w:rPr>
          <w:rFonts w:asciiTheme="majorHAnsi" w:hAnsiTheme="majorHAnsi" w:cstheme="majorHAnsi"/>
          <w:b/>
          <w:bCs/>
          <w:color w:val="000000" w:themeColor="text1"/>
          <w:sz w:val="20"/>
          <w:szCs w:val="20"/>
        </w:rPr>
        <w:t xml:space="preserve">r.  do godziny </w:t>
      </w:r>
      <w:r>
        <w:rPr>
          <w:rFonts w:asciiTheme="majorHAnsi" w:hAnsiTheme="majorHAnsi" w:cstheme="majorHAnsi"/>
          <w:b/>
          <w:bCs/>
          <w:color w:val="000000" w:themeColor="text1"/>
          <w:sz w:val="20"/>
          <w:szCs w:val="20"/>
        </w:rPr>
        <w:t>08</w:t>
      </w:r>
      <w:r w:rsidRPr="00EA109B">
        <w:rPr>
          <w:rFonts w:asciiTheme="majorHAnsi" w:hAnsiTheme="majorHAnsi" w:cstheme="majorHAnsi"/>
          <w:b/>
          <w:bCs/>
          <w:color w:val="000000" w:themeColor="text1"/>
          <w:sz w:val="20"/>
          <w:szCs w:val="20"/>
        </w:rPr>
        <w:t>:00.</w:t>
      </w:r>
    </w:p>
    <w:p w14:paraId="098EB2DA"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Do oferty należy dołączyć wszystkie wymagane w SWZ dokumenty.</w:t>
      </w:r>
    </w:p>
    <w:p w14:paraId="42701230"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60768FBB"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Oferta lub wniosek składana elektronicznie musi zostać podpisana elektronicznym podpisem kwalifikowanym, podpisem zaufanym lub podpisem osobistym. W procesie składania oferty za pośrednictwem </w:t>
      </w:r>
      <w:hyperlink r:id="rId4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Wykonawca powinien złożyć podpis bezpośrednio na dokumentach przesłanych za pośrednictwem </w:t>
      </w:r>
      <w:hyperlink r:id="rId4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F74E009"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1C390B7" w14:textId="77777777" w:rsidR="00DB2B25" w:rsidRPr="00EA109B" w:rsidRDefault="00DB2B25" w:rsidP="00DB2B25">
      <w:pPr>
        <w:pStyle w:val="Akapitzlist"/>
        <w:numPr>
          <w:ilvl w:val="0"/>
          <w:numId w:val="20"/>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Szczegółowa instrukcja dla Wykonawców dotycząca złożenia, zmiany i wycofania oferty znajduje się na stronie internetowej pod adresem:  </w:t>
      </w:r>
      <w:hyperlink r:id="rId46">
        <w:r w:rsidRPr="00EA109B">
          <w:rPr>
            <w:rFonts w:asciiTheme="majorHAnsi" w:hAnsiTheme="majorHAnsi" w:cstheme="majorHAnsi"/>
            <w:color w:val="1155CC"/>
            <w:sz w:val="20"/>
            <w:szCs w:val="20"/>
            <w:u w:val="single"/>
          </w:rPr>
          <w:t>https://platformazakupowa.pl/strona/45-instrukcje</w:t>
        </w:r>
      </w:hyperlink>
    </w:p>
    <w:p w14:paraId="00000112" w14:textId="59C6B6C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1F2002">
        <w:rPr>
          <w:rFonts w:asciiTheme="majorHAnsi" w:hAnsiTheme="majorHAnsi" w:cstheme="majorHAnsi"/>
          <w:b/>
          <w:bCs/>
          <w:sz w:val="20"/>
          <w:szCs w:val="20"/>
        </w:rPr>
        <w:t>XIX. OTWARCIE OFERT</w:t>
      </w:r>
      <w:bookmarkEnd w:id="30"/>
    </w:p>
    <w:p w14:paraId="00000113" w14:textId="0E3BFE9E" w:rsidR="006D75B7" w:rsidRPr="001F2002" w:rsidRDefault="00F21208">
      <w:pPr>
        <w:numPr>
          <w:ilvl w:val="0"/>
          <w:numId w:val="2"/>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Otwarcie ofert następuje niezwłocznie po upływie terminu składania ofert</w:t>
      </w:r>
      <w:r w:rsidR="00FE7E26" w:rsidRPr="001F2002">
        <w:rPr>
          <w:rFonts w:asciiTheme="majorHAnsi" w:hAnsiTheme="majorHAnsi" w:cstheme="majorHAnsi"/>
          <w:sz w:val="20"/>
          <w:szCs w:val="20"/>
        </w:rPr>
        <w:t xml:space="preserve"> </w:t>
      </w:r>
      <w:r w:rsidRPr="001F2002">
        <w:rPr>
          <w:rFonts w:asciiTheme="majorHAnsi" w:hAnsiTheme="majorHAnsi" w:cstheme="majorHAnsi"/>
          <w:color w:val="000000" w:themeColor="text1"/>
          <w:sz w:val="20"/>
          <w:szCs w:val="20"/>
        </w:rPr>
        <w:t>tj.</w:t>
      </w:r>
      <w:r w:rsidR="0004103D" w:rsidRPr="001F2002">
        <w:rPr>
          <w:rFonts w:asciiTheme="majorHAnsi" w:hAnsiTheme="majorHAnsi" w:cstheme="majorHAnsi"/>
          <w:color w:val="000000" w:themeColor="text1"/>
          <w:sz w:val="20"/>
          <w:szCs w:val="20"/>
        </w:rPr>
        <w:t xml:space="preserve"> </w:t>
      </w:r>
      <w:r w:rsidR="00D15EF5">
        <w:rPr>
          <w:rFonts w:asciiTheme="majorHAnsi" w:hAnsiTheme="majorHAnsi" w:cstheme="majorHAnsi"/>
          <w:b/>
          <w:bCs/>
          <w:color w:val="000000" w:themeColor="text1"/>
          <w:sz w:val="20"/>
          <w:szCs w:val="20"/>
        </w:rPr>
        <w:t>2</w:t>
      </w:r>
      <w:r w:rsidR="00EC72B5">
        <w:rPr>
          <w:rFonts w:asciiTheme="majorHAnsi" w:hAnsiTheme="majorHAnsi" w:cstheme="majorHAnsi"/>
          <w:b/>
          <w:bCs/>
          <w:color w:val="000000" w:themeColor="text1"/>
          <w:sz w:val="20"/>
          <w:szCs w:val="20"/>
        </w:rPr>
        <w:t>7</w:t>
      </w:r>
      <w:r w:rsidR="00D15EF5">
        <w:rPr>
          <w:rFonts w:asciiTheme="majorHAnsi" w:hAnsiTheme="majorHAnsi" w:cstheme="majorHAnsi"/>
          <w:b/>
          <w:bCs/>
          <w:color w:val="000000" w:themeColor="text1"/>
          <w:sz w:val="20"/>
          <w:szCs w:val="20"/>
        </w:rPr>
        <w:t xml:space="preserve"> stycznia 2025</w:t>
      </w:r>
      <w:r w:rsidR="00EF3EC5">
        <w:rPr>
          <w:rFonts w:asciiTheme="majorHAnsi" w:hAnsiTheme="majorHAnsi" w:cstheme="majorHAnsi"/>
          <w:b/>
          <w:bCs/>
          <w:color w:val="000000" w:themeColor="text1"/>
          <w:sz w:val="20"/>
          <w:szCs w:val="20"/>
        </w:rPr>
        <w:t xml:space="preserve"> r. </w:t>
      </w:r>
      <w:r w:rsidR="000011E1">
        <w:rPr>
          <w:rFonts w:asciiTheme="majorHAnsi" w:hAnsiTheme="majorHAnsi" w:cstheme="majorHAnsi"/>
          <w:b/>
          <w:bCs/>
          <w:color w:val="000000" w:themeColor="text1"/>
          <w:sz w:val="20"/>
          <w:szCs w:val="20"/>
        </w:rPr>
        <w:t xml:space="preserve"> </w:t>
      </w:r>
      <w:r w:rsidR="0004103D" w:rsidRPr="001F2002">
        <w:rPr>
          <w:rFonts w:asciiTheme="majorHAnsi" w:hAnsiTheme="majorHAnsi" w:cstheme="majorHAnsi"/>
          <w:b/>
          <w:bCs/>
          <w:color w:val="000000" w:themeColor="text1"/>
          <w:sz w:val="20"/>
          <w:szCs w:val="20"/>
        </w:rPr>
        <w:t xml:space="preserve">(zamawiający planuje dokonać otwarcia ofert o godzinie </w:t>
      </w:r>
      <w:r w:rsidR="00EF3EC5">
        <w:rPr>
          <w:rFonts w:asciiTheme="majorHAnsi" w:hAnsiTheme="majorHAnsi" w:cstheme="majorHAnsi"/>
          <w:b/>
          <w:bCs/>
          <w:color w:val="000000" w:themeColor="text1"/>
          <w:sz w:val="20"/>
          <w:szCs w:val="20"/>
        </w:rPr>
        <w:t>0</w:t>
      </w:r>
      <w:r w:rsidR="00DB2B25">
        <w:rPr>
          <w:rFonts w:asciiTheme="majorHAnsi" w:hAnsiTheme="majorHAnsi" w:cstheme="majorHAnsi"/>
          <w:b/>
          <w:bCs/>
          <w:color w:val="000000" w:themeColor="text1"/>
          <w:sz w:val="20"/>
          <w:szCs w:val="20"/>
        </w:rPr>
        <w:t>8</w:t>
      </w:r>
      <w:r w:rsidR="00D750CE" w:rsidRPr="001F2002">
        <w:rPr>
          <w:rFonts w:asciiTheme="majorHAnsi" w:hAnsiTheme="majorHAnsi" w:cstheme="majorHAnsi"/>
          <w:b/>
          <w:bCs/>
          <w:color w:val="000000" w:themeColor="text1"/>
          <w:sz w:val="20"/>
          <w:szCs w:val="20"/>
        </w:rPr>
        <w:t>:</w:t>
      </w:r>
      <w:r w:rsidR="00C73E3C">
        <w:rPr>
          <w:rFonts w:asciiTheme="majorHAnsi" w:hAnsiTheme="majorHAnsi" w:cstheme="majorHAnsi"/>
          <w:b/>
          <w:bCs/>
          <w:color w:val="000000" w:themeColor="text1"/>
          <w:sz w:val="20"/>
          <w:szCs w:val="20"/>
        </w:rPr>
        <w:t>05</w:t>
      </w:r>
      <w:r w:rsidR="0004103D" w:rsidRPr="001F2002">
        <w:rPr>
          <w:rFonts w:asciiTheme="majorHAnsi" w:hAnsiTheme="majorHAnsi" w:cstheme="majorHAnsi"/>
          <w:b/>
          <w:bCs/>
          <w:color w:val="000000" w:themeColor="text1"/>
          <w:sz w:val="20"/>
          <w:szCs w:val="20"/>
        </w:rPr>
        <w:t>)</w:t>
      </w:r>
    </w:p>
    <w:p w14:paraId="00000114" w14:textId="77777777" w:rsidR="006D75B7" w:rsidRPr="001F2002" w:rsidRDefault="00F21208">
      <w:pPr>
        <w:numPr>
          <w:ilvl w:val="0"/>
          <w:numId w:val="2"/>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B" w14:textId="77777777" w:rsidR="006D75B7" w:rsidRPr="001F2002" w:rsidRDefault="00F21208" w:rsidP="001C4F14">
      <w:pPr>
        <w:shd w:val="clear" w:color="auto" w:fill="FFFFFF"/>
        <w:spacing w:line="360" w:lineRule="auto"/>
        <w:jc w:val="both"/>
        <w:rPr>
          <w:rFonts w:asciiTheme="majorHAnsi" w:hAnsiTheme="majorHAnsi" w:cstheme="majorHAnsi"/>
          <w:sz w:val="20"/>
          <w:szCs w:val="20"/>
        </w:rPr>
      </w:pPr>
      <w:r w:rsidRPr="001F2002">
        <w:rPr>
          <w:rFonts w:asciiTheme="majorHAnsi" w:hAnsiTheme="majorHAnsi" w:cstheme="majorHAnsi"/>
          <w:b/>
          <w:sz w:val="20"/>
          <w:szCs w:val="20"/>
        </w:rPr>
        <w:t xml:space="preserve">Uwaga! </w:t>
      </w:r>
      <w:r w:rsidRPr="001F2002">
        <w:rPr>
          <w:rFonts w:asciiTheme="majorHAnsi" w:hAnsiTheme="majorHAnsi" w:cstheme="majorHAnsi"/>
          <w:sz w:val="20"/>
          <w:szCs w:val="20"/>
        </w:rPr>
        <w:t>Zgodnie z Ustawą PZP</w:t>
      </w:r>
      <w:r w:rsidRPr="001F2002">
        <w:rPr>
          <w:rFonts w:asciiTheme="majorHAnsi" w:hAnsiTheme="majorHAnsi" w:cstheme="majorHAnsi"/>
          <w:b/>
          <w:sz w:val="20"/>
          <w:szCs w:val="20"/>
        </w:rPr>
        <w:t xml:space="preserve"> Zamawiający nie ma obowiązku przeprowadzania jawnej sesji otwarcia ofert</w:t>
      </w:r>
      <w:r w:rsidRPr="001F2002">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Toc82690553"/>
      <w:r w:rsidRPr="001F2002">
        <w:rPr>
          <w:rFonts w:asciiTheme="majorHAnsi" w:hAnsiTheme="majorHAnsi" w:cstheme="majorHAnsi"/>
          <w:b/>
          <w:bCs/>
          <w:sz w:val="20"/>
          <w:szCs w:val="20"/>
        </w:rPr>
        <w:t>XX. OPIS KRYTERIÓW OCENY OFERT WRAZ Z PODANIEM WAG TYCH KRYTERIÓW I SPOSOBU OCENY OFERT</w:t>
      </w:r>
      <w:bookmarkEnd w:id="31"/>
      <w:r w:rsidRPr="001F2002">
        <w:rPr>
          <w:rFonts w:asciiTheme="majorHAnsi" w:hAnsiTheme="majorHAnsi" w:cstheme="majorHAnsi"/>
          <w:b/>
          <w:bCs/>
          <w:sz w:val="20"/>
          <w:szCs w:val="20"/>
        </w:rPr>
        <w:t xml:space="preserve"> </w:t>
      </w:r>
    </w:p>
    <w:p w14:paraId="7ABC59A3" w14:textId="30D978E4" w:rsidR="00C01C34" w:rsidRPr="00AB4E0B" w:rsidRDefault="00C01C34">
      <w:pPr>
        <w:pStyle w:val="Akapitzlist"/>
        <w:numPr>
          <w:ilvl w:val="0"/>
          <w:numId w:val="21"/>
        </w:numPr>
        <w:spacing w:after="0" w:line="360" w:lineRule="auto"/>
        <w:ind w:left="357"/>
        <w:jc w:val="both"/>
        <w:rPr>
          <w:rFonts w:asciiTheme="majorHAnsi" w:hAnsiTheme="majorHAnsi" w:cstheme="majorHAnsi"/>
          <w:b/>
          <w:sz w:val="20"/>
          <w:szCs w:val="20"/>
        </w:rPr>
      </w:pPr>
      <w:r w:rsidRPr="00AB4E0B">
        <w:rPr>
          <w:rFonts w:asciiTheme="majorHAnsi" w:hAnsiTheme="majorHAnsi" w:cstheme="majorHAnsi"/>
          <w:sz w:val="20"/>
          <w:szCs w:val="20"/>
        </w:rPr>
        <w:t>W celu wyboru najkorzystniejszej oferty Zamawiaj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cy przyj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ł nast</w:t>
      </w:r>
      <w:r w:rsidRPr="00AB4E0B">
        <w:rPr>
          <w:rFonts w:asciiTheme="majorHAnsi" w:eastAsia="TimesNewRoman" w:hAnsiTheme="majorHAnsi" w:cstheme="majorHAnsi"/>
          <w:sz w:val="20"/>
          <w:szCs w:val="20"/>
        </w:rPr>
        <w:t>ę</w:t>
      </w:r>
      <w:r w:rsidRPr="00AB4E0B">
        <w:rPr>
          <w:rFonts w:asciiTheme="majorHAnsi" w:hAnsiTheme="majorHAnsi" w:cstheme="majorHAnsi"/>
          <w:sz w:val="20"/>
          <w:szCs w:val="20"/>
        </w:rPr>
        <w:t>puj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ce kryteria przypisuj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 im odpowiednio wagi procentowe:</w:t>
      </w:r>
    </w:p>
    <w:p w14:paraId="26C7B66E" w14:textId="47564079" w:rsidR="00C01C34" w:rsidRPr="00AB4E0B" w:rsidRDefault="00C01C34" w:rsidP="00AB4E0B">
      <w:pPr>
        <w:pStyle w:val="Akapitzlist"/>
        <w:spacing w:after="0" w:line="360" w:lineRule="auto"/>
        <w:ind w:left="357"/>
        <w:rPr>
          <w:rFonts w:asciiTheme="majorHAnsi" w:hAnsiTheme="majorHAnsi" w:cstheme="majorHAnsi"/>
          <w:b/>
          <w:sz w:val="20"/>
          <w:szCs w:val="20"/>
        </w:rPr>
      </w:pPr>
      <w:r w:rsidRPr="00AB4E0B">
        <w:rPr>
          <w:rFonts w:asciiTheme="majorHAnsi" w:hAnsiTheme="majorHAnsi" w:cstheme="majorHAnsi"/>
          <w:b/>
          <w:sz w:val="20"/>
          <w:szCs w:val="20"/>
        </w:rPr>
        <w:t xml:space="preserve">Cena brutto  C – </w:t>
      </w:r>
      <w:r w:rsidR="00DB2B25">
        <w:rPr>
          <w:rFonts w:asciiTheme="majorHAnsi" w:hAnsiTheme="majorHAnsi" w:cstheme="majorHAnsi"/>
          <w:b/>
          <w:sz w:val="20"/>
          <w:szCs w:val="20"/>
        </w:rPr>
        <w:t>10</w:t>
      </w:r>
      <w:r w:rsidRPr="00AB4E0B">
        <w:rPr>
          <w:rFonts w:asciiTheme="majorHAnsi" w:hAnsiTheme="majorHAnsi" w:cstheme="majorHAnsi"/>
          <w:b/>
          <w:sz w:val="20"/>
          <w:szCs w:val="20"/>
        </w:rPr>
        <w:t>0 %</w:t>
      </w:r>
    </w:p>
    <w:p w14:paraId="2F82E5B2" w14:textId="2463468A" w:rsidR="003502B5" w:rsidRPr="00270DAD" w:rsidRDefault="00C01C34">
      <w:pPr>
        <w:numPr>
          <w:ilvl w:val="0"/>
          <w:numId w:val="21"/>
        </w:numPr>
        <w:suppressAutoHyphens/>
        <w:autoSpaceDE w:val="0"/>
        <w:spacing w:line="360" w:lineRule="auto"/>
        <w:ind w:left="357"/>
        <w:rPr>
          <w:rFonts w:asciiTheme="majorHAnsi" w:hAnsiTheme="majorHAnsi" w:cstheme="majorHAnsi"/>
          <w:sz w:val="20"/>
          <w:szCs w:val="20"/>
        </w:rPr>
      </w:pPr>
      <w:r w:rsidRPr="001F2002">
        <w:rPr>
          <w:rFonts w:asciiTheme="majorHAnsi" w:hAnsiTheme="majorHAnsi" w:cstheme="majorHAnsi"/>
          <w:sz w:val="20"/>
          <w:szCs w:val="20"/>
        </w:rPr>
        <w:t>Ocena ofert dokonywana b</w:t>
      </w:r>
      <w:r w:rsidRPr="001F2002">
        <w:rPr>
          <w:rFonts w:asciiTheme="majorHAnsi" w:eastAsia="TimesNewRoman" w:hAnsiTheme="majorHAnsi" w:cstheme="majorHAnsi"/>
          <w:sz w:val="20"/>
          <w:szCs w:val="20"/>
        </w:rPr>
        <w:t>ę</w:t>
      </w:r>
      <w:r w:rsidRPr="001F2002">
        <w:rPr>
          <w:rFonts w:asciiTheme="majorHAnsi" w:hAnsiTheme="majorHAnsi" w:cstheme="majorHAnsi"/>
          <w:sz w:val="20"/>
          <w:szCs w:val="20"/>
        </w:rPr>
        <w:t>dzie w kryterium:</w:t>
      </w:r>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2"/>
        <w:gridCol w:w="1134"/>
        <w:gridCol w:w="5783"/>
      </w:tblGrid>
      <w:tr w:rsidR="001C2BA1" w:rsidRPr="00270DAD" w14:paraId="5FB27CA1" w14:textId="77777777" w:rsidTr="00DB2B25">
        <w:trPr>
          <w:trHeight w:val="515"/>
        </w:trPr>
        <w:tc>
          <w:tcPr>
            <w:tcW w:w="1134" w:type="dxa"/>
            <w:shd w:val="clear" w:color="auto" w:fill="BDD6EE"/>
          </w:tcPr>
          <w:p w14:paraId="7786D643"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Kryterium</w:t>
            </w:r>
          </w:p>
        </w:tc>
        <w:tc>
          <w:tcPr>
            <w:tcW w:w="992" w:type="dxa"/>
            <w:shd w:val="clear" w:color="auto" w:fill="BDD6EE"/>
          </w:tcPr>
          <w:p w14:paraId="0AD6D00A"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Waga (%)</w:t>
            </w:r>
          </w:p>
        </w:tc>
        <w:tc>
          <w:tcPr>
            <w:tcW w:w="1134" w:type="dxa"/>
            <w:shd w:val="clear" w:color="auto" w:fill="BDD6EE"/>
          </w:tcPr>
          <w:p w14:paraId="6DF7C14F"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Liczba punktów</w:t>
            </w:r>
          </w:p>
        </w:tc>
        <w:tc>
          <w:tcPr>
            <w:tcW w:w="5783" w:type="dxa"/>
            <w:shd w:val="clear" w:color="auto" w:fill="BDD6EE"/>
          </w:tcPr>
          <w:p w14:paraId="54BFDDF2"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Sposób oceny</w:t>
            </w:r>
          </w:p>
        </w:tc>
      </w:tr>
      <w:tr w:rsidR="001C2BA1" w:rsidRPr="00270DAD" w14:paraId="248228CB" w14:textId="77777777" w:rsidTr="00DB2B25">
        <w:trPr>
          <w:trHeight w:val="1842"/>
        </w:trPr>
        <w:tc>
          <w:tcPr>
            <w:tcW w:w="1134" w:type="dxa"/>
            <w:shd w:val="clear" w:color="auto" w:fill="auto"/>
          </w:tcPr>
          <w:p w14:paraId="5D642605"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Cena (C)</w:t>
            </w:r>
          </w:p>
        </w:tc>
        <w:tc>
          <w:tcPr>
            <w:tcW w:w="992" w:type="dxa"/>
            <w:shd w:val="clear" w:color="auto" w:fill="auto"/>
          </w:tcPr>
          <w:p w14:paraId="66137F7B" w14:textId="5D250A69" w:rsidR="001C2BA1" w:rsidRPr="00270DAD" w:rsidRDefault="00DB2B25" w:rsidP="00270DAD">
            <w:pPr>
              <w:autoSpaceDE w:val="0"/>
              <w:spacing w:line="360" w:lineRule="auto"/>
              <w:rPr>
                <w:rFonts w:ascii="Calibri" w:hAnsi="Calibri" w:cs="Calibri"/>
                <w:sz w:val="20"/>
                <w:szCs w:val="20"/>
              </w:rPr>
            </w:pPr>
            <w:r>
              <w:rPr>
                <w:rFonts w:ascii="Calibri" w:hAnsi="Calibri" w:cs="Calibri"/>
                <w:sz w:val="20"/>
                <w:szCs w:val="20"/>
              </w:rPr>
              <w:t>10</w:t>
            </w:r>
            <w:r w:rsidR="001C2BA1" w:rsidRPr="00270DAD">
              <w:rPr>
                <w:rFonts w:ascii="Calibri" w:hAnsi="Calibri" w:cs="Calibri"/>
                <w:sz w:val="20"/>
                <w:szCs w:val="20"/>
              </w:rPr>
              <w:t>0%</w:t>
            </w:r>
          </w:p>
        </w:tc>
        <w:tc>
          <w:tcPr>
            <w:tcW w:w="1134" w:type="dxa"/>
            <w:shd w:val="clear" w:color="auto" w:fill="auto"/>
          </w:tcPr>
          <w:p w14:paraId="150E8095" w14:textId="00696304" w:rsidR="001C2BA1" w:rsidRPr="00270DAD" w:rsidRDefault="00DB2B25" w:rsidP="00270DAD">
            <w:pPr>
              <w:autoSpaceDE w:val="0"/>
              <w:spacing w:line="360" w:lineRule="auto"/>
              <w:rPr>
                <w:rFonts w:ascii="Calibri" w:hAnsi="Calibri" w:cs="Calibri"/>
                <w:sz w:val="20"/>
                <w:szCs w:val="20"/>
              </w:rPr>
            </w:pPr>
            <w:r>
              <w:rPr>
                <w:rFonts w:ascii="Calibri" w:hAnsi="Calibri" w:cs="Calibri"/>
                <w:sz w:val="20"/>
                <w:szCs w:val="20"/>
              </w:rPr>
              <w:t>100</w:t>
            </w:r>
          </w:p>
        </w:tc>
        <w:tc>
          <w:tcPr>
            <w:tcW w:w="5783" w:type="dxa"/>
            <w:shd w:val="clear" w:color="auto" w:fill="auto"/>
          </w:tcPr>
          <w:p w14:paraId="68678102" w14:textId="77777777" w:rsidR="001C2BA1" w:rsidRPr="00270DAD" w:rsidRDefault="001C2BA1" w:rsidP="00270DAD">
            <w:pPr>
              <w:tabs>
                <w:tab w:val="center" w:pos="4896"/>
                <w:tab w:val="right" w:pos="9432"/>
              </w:tabs>
              <w:spacing w:line="360" w:lineRule="auto"/>
              <w:rPr>
                <w:rFonts w:ascii="Calibri" w:hAnsi="Calibri" w:cs="Calibri"/>
                <w:sz w:val="20"/>
                <w:szCs w:val="20"/>
                <w:lang w:val="en-US"/>
              </w:rPr>
            </w:pPr>
            <w:r w:rsidRPr="00270DAD">
              <w:rPr>
                <w:rFonts w:ascii="Calibri" w:hAnsi="Calibri" w:cs="Calibri"/>
                <w:sz w:val="20"/>
                <w:szCs w:val="20"/>
                <w:lang w:val="en-US"/>
              </w:rPr>
              <w:t>wg wzoru</w:t>
            </w:r>
          </w:p>
          <w:p w14:paraId="65CD225C" w14:textId="794EBFE7" w:rsidR="001C2BA1" w:rsidRPr="00270DAD" w:rsidRDefault="001C2BA1" w:rsidP="00270DAD">
            <w:pPr>
              <w:tabs>
                <w:tab w:val="center" w:pos="4896"/>
                <w:tab w:val="right" w:pos="9432"/>
              </w:tabs>
              <w:spacing w:line="360" w:lineRule="auto"/>
              <w:rPr>
                <w:rFonts w:ascii="Calibri" w:hAnsi="Calibri" w:cs="Calibri"/>
                <w:sz w:val="20"/>
                <w:szCs w:val="20"/>
                <w:lang w:val="en-US"/>
              </w:rPr>
            </w:pPr>
            <w:r w:rsidRPr="00270DAD">
              <w:rPr>
                <w:rFonts w:ascii="Calibri" w:hAnsi="Calibri" w:cs="Calibri"/>
                <w:b/>
                <w:sz w:val="20"/>
                <w:szCs w:val="20"/>
                <w:lang w:val="en-US"/>
              </w:rPr>
              <w:t xml:space="preserve">C = [C </w:t>
            </w:r>
            <w:r w:rsidRPr="00270DAD">
              <w:rPr>
                <w:rFonts w:ascii="Calibri" w:hAnsi="Calibri" w:cs="Calibri"/>
                <w:b/>
                <w:sz w:val="20"/>
                <w:szCs w:val="20"/>
                <w:vertAlign w:val="subscript"/>
                <w:lang w:val="en-US"/>
              </w:rPr>
              <w:t xml:space="preserve">min </w:t>
            </w:r>
            <w:r w:rsidRPr="00270DAD">
              <w:rPr>
                <w:rFonts w:ascii="Calibri" w:hAnsi="Calibri" w:cs="Calibri"/>
                <w:b/>
                <w:sz w:val="20"/>
                <w:szCs w:val="20"/>
                <w:lang w:val="en-US"/>
              </w:rPr>
              <w:t xml:space="preserve">/ C </w:t>
            </w:r>
            <w:r w:rsidRPr="00270DAD">
              <w:rPr>
                <w:rFonts w:ascii="Calibri" w:hAnsi="Calibri" w:cs="Calibri"/>
                <w:b/>
                <w:sz w:val="20"/>
                <w:szCs w:val="20"/>
                <w:vertAlign w:val="subscript"/>
                <w:lang w:val="en-US"/>
              </w:rPr>
              <w:t>bad</w:t>
            </w:r>
            <w:r w:rsidRPr="00270DAD">
              <w:rPr>
                <w:rFonts w:ascii="Calibri" w:hAnsi="Calibri" w:cs="Calibri"/>
                <w:b/>
                <w:sz w:val="20"/>
                <w:szCs w:val="20"/>
                <w:lang w:val="en-US"/>
              </w:rPr>
              <w:t xml:space="preserve">] x </w:t>
            </w:r>
            <w:r w:rsidR="00DB2B25">
              <w:rPr>
                <w:rFonts w:ascii="Calibri" w:hAnsi="Calibri" w:cs="Calibri"/>
                <w:b/>
                <w:sz w:val="20"/>
                <w:szCs w:val="20"/>
                <w:lang w:val="en-US"/>
              </w:rPr>
              <w:t>100</w:t>
            </w:r>
          </w:p>
          <w:p w14:paraId="09AC0E33" w14:textId="77777777" w:rsidR="001C2BA1" w:rsidRPr="00270DAD" w:rsidRDefault="001C2BA1" w:rsidP="00270DAD">
            <w:pPr>
              <w:tabs>
                <w:tab w:val="center" w:pos="4896"/>
                <w:tab w:val="right" w:pos="9432"/>
              </w:tabs>
              <w:spacing w:line="360" w:lineRule="auto"/>
              <w:rPr>
                <w:rFonts w:ascii="Calibri" w:hAnsi="Calibri" w:cs="Calibri"/>
                <w:sz w:val="20"/>
                <w:szCs w:val="20"/>
              </w:rPr>
            </w:pPr>
            <w:r w:rsidRPr="00270DAD">
              <w:rPr>
                <w:rFonts w:ascii="Calibri" w:hAnsi="Calibri" w:cs="Calibri"/>
                <w:sz w:val="20"/>
                <w:szCs w:val="20"/>
              </w:rPr>
              <w:t>gdzie:</w:t>
            </w:r>
          </w:p>
          <w:p w14:paraId="28A967C9"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C</w:t>
            </w:r>
            <w:r w:rsidRPr="00270DAD">
              <w:rPr>
                <w:rFonts w:ascii="Calibri" w:hAnsi="Calibri" w:cs="Calibri"/>
                <w:sz w:val="20"/>
                <w:szCs w:val="20"/>
              </w:rPr>
              <w:tab/>
              <w:t xml:space="preserve"> - liczba punktów za cenę ofertową</w:t>
            </w:r>
          </w:p>
          <w:p w14:paraId="05FF58C6"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 xml:space="preserve">C </w:t>
            </w:r>
            <w:r w:rsidRPr="00270DAD">
              <w:rPr>
                <w:rFonts w:ascii="Calibri" w:hAnsi="Calibri" w:cs="Calibri"/>
                <w:sz w:val="20"/>
                <w:szCs w:val="20"/>
                <w:vertAlign w:val="subscript"/>
              </w:rPr>
              <w:t>min</w:t>
            </w:r>
            <w:r w:rsidRPr="00270DAD">
              <w:rPr>
                <w:rFonts w:ascii="Calibri" w:hAnsi="Calibri" w:cs="Calibri"/>
                <w:sz w:val="20"/>
                <w:szCs w:val="20"/>
              </w:rPr>
              <w:t xml:space="preserve">      - najniższa cena ofertowa spośród ofert badanych</w:t>
            </w:r>
          </w:p>
          <w:p w14:paraId="2FFD53BC"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 xml:space="preserve">C </w:t>
            </w:r>
            <w:r w:rsidRPr="00270DAD">
              <w:rPr>
                <w:rFonts w:ascii="Calibri" w:hAnsi="Calibri" w:cs="Calibri"/>
                <w:sz w:val="20"/>
                <w:szCs w:val="20"/>
                <w:vertAlign w:val="subscript"/>
              </w:rPr>
              <w:t>bad</w:t>
            </w:r>
            <w:r w:rsidRPr="00270DAD">
              <w:rPr>
                <w:rFonts w:ascii="Calibri" w:hAnsi="Calibri" w:cs="Calibri"/>
                <w:sz w:val="20"/>
                <w:szCs w:val="20"/>
              </w:rPr>
              <w:t xml:space="preserve">      - cena oferty badanej</w:t>
            </w:r>
          </w:p>
        </w:tc>
      </w:tr>
      <w:tr w:rsidR="001C2BA1" w:rsidRPr="00270DAD" w14:paraId="471BF217" w14:textId="77777777" w:rsidTr="00DB2B25">
        <w:trPr>
          <w:trHeight w:val="265"/>
        </w:trPr>
        <w:tc>
          <w:tcPr>
            <w:tcW w:w="1134" w:type="dxa"/>
            <w:shd w:val="clear" w:color="auto" w:fill="BDD6EE"/>
          </w:tcPr>
          <w:p w14:paraId="5969A430"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Razem</w:t>
            </w:r>
          </w:p>
        </w:tc>
        <w:tc>
          <w:tcPr>
            <w:tcW w:w="992" w:type="dxa"/>
            <w:shd w:val="clear" w:color="auto" w:fill="BDD6EE"/>
          </w:tcPr>
          <w:p w14:paraId="44CCA007"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100%</w:t>
            </w:r>
          </w:p>
        </w:tc>
        <w:tc>
          <w:tcPr>
            <w:tcW w:w="1134" w:type="dxa"/>
            <w:shd w:val="clear" w:color="auto" w:fill="BDD6EE"/>
          </w:tcPr>
          <w:p w14:paraId="7923F72B"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100</w:t>
            </w:r>
          </w:p>
        </w:tc>
        <w:tc>
          <w:tcPr>
            <w:tcW w:w="5783" w:type="dxa"/>
            <w:shd w:val="clear" w:color="auto" w:fill="BDD6EE"/>
          </w:tcPr>
          <w:p w14:paraId="73CE2986" w14:textId="77777777" w:rsidR="001C2BA1" w:rsidRPr="00270DAD" w:rsidRDefault="001C2BA1" w:rsidP="00270DAD">
            <w:pPr>
              <w:autoSpaceDE w:val="0"/>
              <w:spacing w:line="360" w:lineRule="auto"/>
              <w:rPr>
                <w:rFonts w:ascii="Calibri" w:hAnsi="Calibri" w:cs="Calibri"/>
                <w:sz w:val="20"/>
                <w:szCs w:val="20"/>
              </w:rPr>
            </w:pPr>
          </w:p>
        </w:tc>
      </w:tr>
    </w:tbl>
    <w:p w14:paraId="1623324D" w14:textId="77777777" w:rsidR="001C2BA1" w:rsidRPr="00270DAD" w:rsidRDefault="001C2BA1" w:rsidP="00270DAD">
      <w:pPr>
        <w:autoSpaceDE w:val="0"/>
        <w:spacing w:line="360" w:lineRule="auto"/>
        <w:jc w:val="both"/>
        <w:rPr>
          <w:rFonts w:ascii="Calibri" w:hAnsi="Calibri" w:cs="Calibri"/>
          <w:bCs/>
          <w:sz w:val="20"/>
          <w:szCs w:val="20"/>
        </w:rPr>
      </w:pPr>
    </w:p>
    <w:p w14:paraId="2D17A880" w14:textId="7890BC63"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Ofertą najkorzystniejszą zostanie wybrana ta oferta, która otrzyma najwyższą ilość punktów w kryterium cena</w:t>
      </w:r>
      <w:r w:rsidR="00DB2B25">
        <w:rPr>
          <w:rFonts w:ascii="Calibri" w:hAnsi="Calibri" w:cs="Calibri"/>
          <w:bCs/>
          <w:sz w:val="20"/>
          <w:szCs w:val="20"/>
        </w:rPr>
        <w:t>.</w:t>
      </w:r>
    </w:p>
    <w:p w14:paraId="1CD0CD68" w14:textId="77777777" w:rsidR="00AB4E0B" w:rsidRPr="00CA50F9" w:rsidRDefault="00AB4E0B" w:rsidP="00AB4E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1164DB10" w14:textId="77777777" w:rsidR="00AB4E0B" w:rsidRPr="00CA50F9" w:rsidRDefault="00AB4E0B">
      <w:pPr>
        <w:pStyle w:val="Akapitzlist"/>
        <w:numPr>
          <w:ilvl w:val="0"/>
          <w:numId w:val="21"/>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534A4D7" w14:textId="77777777" w:rsidR="00AB4E0B" w:rsidRPr="00CA50F9" w:rsidRDefault="00AB4E0B">
      <w:pPr>
        <w:numPr>
          <w:ilvl w:val="0"/>
          <w:numId w:val="21"/>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Toc82690554"/>
      <w:r w:rsidRPr="00C678CE">
        <w:rPr>
          <w:b/>
          <w:bCs/>
          <w:sz w:val="20"/>
          <w:szCs w:val="20"/>
        </w:rPr>
        <w:t>XXI</w:t>
      </w:r>
      <w:r w:rsidRPr="001F2002">
        <w:rPr>
          <w:rFonts w:asciiTheme="majorHAnsi" w:hAnsiTheme="majorHAnsi" w:cstheme="majorHAnsi"/>
          <w:b/>
          <w:bCs/>
          <w:sz w:val="20"/>
          <w:szCs w:val="20"/>
        </w:rPr>
        <w:t>. INFORMACJE O FORMALNOŚCIACH, JAKIE POWINNY BYĆ DOPEŁNIONE PO WYBORZE OFERTY W CELU ZAWARCIA UMOWY</w:t>
      </w:r>
      <w:bookmarkEnd w:id="32"/>
    </w:p>
    <w:p w14:paraId="0000012F" w14:textId="567086EE"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261D5D1D"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lastRenderedPageBreak/>
        <w:t>Zamawiający może zawrzeć umowę w sprawie zamówienia publicznego przed upływem terminu, o którym mowa w ust. 1, jeżeli w postępowaniu o udzielenie zamówienia prowadzonym w trybie</w:t>
      </w:r>
      <w:r w:rsidR="00F721EB" w:rsidRPr="001F2002">
        <w:rPr>
          <w:rFonts w:asciiTheme="majorHAnsi" w:hAnsiTheme="majorHAnsi" w:cstheme="majorHAnsi"/>
          <w:sz w:val="20"/>
          <w:szCs w:val="20"/>
        </w:rPr>
        <w:t xml:space="preserve"> </w:t>
      </w:r>
      <w:r w:rsidRPr="001F2002">
        <w:rPr>
          <w:rFonts w:asciiTheme="majorHAnsi" w:hAnsiTheme="majorHAnsi" w:cstheme="majorHAnsi"/>
          <w:sz w:val="20"/>
          <w:szCs w:val="20"/>
        </w:rPr>
        <w:t>podstawowym złożono tylko jedną ofertę.</w:t>
      </w:r>
    </w:p>
    <w:p w14:paraId="00000132" w14:textId="77777777"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01A62966" w:rsidR="006D75B7" w:rsidRPr="001F2002" w:rsidRDefault="00F21208">
      <w:pPr>
        <w:numPr>
          <w:ilvl w:val="0"/>
          <w:numId w:val="5"/>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Toc82690555"/>
      <w:r w:rsidRPr="001F2002">
        <w:rPr>
          <w:rFonts w:asciiTheme="majorHAnsi" w:hAnsiTheme="majorHAnsi" w:cstheme="majorHAnsi"/>
          <w:b/>
          <w:bCs/>
          <w:sz w:val="20"/>
          <w:szCs w:val="20"/>
        </w:rPr>
        <w:t>XXII. WYMAGANIA DOTYCZĄCE ZABEZPIECZENIA NALEŻYTEGO WYKONANIA UMOWY</w:t>
      </w:r>
      <w:bookmarkEnd w:id="33"/>
    </w:p>
    <w:p w14:paraId="00000135" w14:textId="4CF98889" w:rsidR="006D75B7" w:rsidRDefault="00F21208" w:rsidP="00486447">
      <w:pPr>
        <w:spacing w:line="360" w:lineRule="auto"/>
        <w:rPr>
          <w:rFonts w:asciiTheme="majorHAnsi" w:hAnsiTheme="majorHAnsi" w:cstheme="majorHAnsi"/>
          <w:sz w:val="20"/>
          <w:szCs w:val="20"/>
          <w:vertAlign w:val="superscript"/>
        </w:rPr>
      </w:pPr>
      <w:r w:rsidRPr="001F2002">
        <w:rPr>
          <w:rFonts w:asciiTheme="majorHAnsi" w:hAnsiTheme="majorHAnsi" w:cstheme="majorHAnsi"/>
          <w:sz w:val="20"/>
          <w:szCs w:val="20"/>
        </w:rPr>
        <w:t>Zamawiający</w:t>
      </w:r>
      <w:r w:rsidR="00AB4E0B">
        <w:rPr>
          <w:rFonts w:asciiTheme="majorHAnsi" w:hAnsiTheme="majorHAnsi" w:cstheme="majorHAnsi"/>
          <w:sz w:val="20"/>
          <w:szCs w:val="20"/>
        </w:rPr>
        <w:t xml:space="preserve"> nie </w:t>
      </w:r>
      <w:r w:rsidRPr="001F2002">
        <w:rPr>
          <w:rFonts w:asciiTheme="majorHAnsi" w:hAnsiTheme="majorHAnsi" w:cstheme="majorHAnsi"/>
          <w:sz w:val="20"/>
          <w:szCs w:val="20"/>
        </w:rPr>
        <w:t xml:space="preserve"> </w:t>
      </w:r>
      <w:r w:rsidRPr="001F2002">
        <w:rPr>
          <w:rFonts w:asciiTheme="majorHAnsi" w:hAnsiTheme="majorHAnsi" w:cstheme="majorHAnsi"/>
          <w:b/>
          <w:sz w:val="20"/>
          <w:szCs w:val="20"/>
        </w:rPr>
        <w:t>wymaga</w:t>
      </w:r>
      <w:r w:rsidRPr="001F2002">
        <w:rPr>
          <w:rFonts w:asciiTheme="majorHAnsi" w:hAnsiTheme="majorHAnsi" w:cstheme="majorHAnsi"/>
          <w:sz w:val="20"/>
          <w:szCs w:val="20"/>
        </w:rPr>
        <w:t xml:space="preserve"> wniesienia zabezpieczenia należytego wykonania umowy</w:t>
      </w:r>
      <w:r w:rsidR="000B19AE" w:rsidRPr="001F2002">
        <w:rPr>
          <w:rFonts w:asciiTheme="majorHAnsi" w:hAnsiTheme="majorHAnsi" w:cstheme="majorHAnsi"/>
          <w:sz w:val="20"/>
          <w:szCs w:val="20"/>
          <w:vertAlign w:val="superscript"/>
        </w:rPr>
        <w:t>.</w:t>
      </w:r>
      <w:r w:rsidR="00910E71">
        <w:rPr>
          <w:rFonts w:asciiTheme="majorHAnsi" w:hAnsiTheme="majorHAnsi" w:cstheme="majorHAnsi"/>
          <w:sz w:val="20"/>
          <w:szCs w:val="20"/>
          <w:vertAlign w:val="superscript"/>
        </w:rPr>
        <w:t>.</w:t>
      </w:r>
    </w:p>
    <w:p w14:paraId="00000136" w14:textId="592E643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Toc82690556"/>
      <w:r w:rsidRPr="001F2002">
        <w:rPr>
          <w:rFonts w:asciiTheme="majorHAnsi" w:hAnsiTheme="majorHAnsi" w:cstheme="majorHAnsi"/>
          <w:b/>
          <w:bCs/>
          <w:sz w:val="20"/>
          <w:szCs w:val="20"/>
        </w:rPr>
        <w:t>XXIII. INFORMACJE O TREŚCI ZAWIERANEJ UMOWY ORAZ MOŻLIWOŚCI JEJ ZMIANY</w:t>
      </w:r>
      <w:bookmarkEnd w:id="34"/>
      <w:r w:rsidRPr="001F2002">
        <w:rPr>
          <w:rFonts w:asciiTheme="majorHAnsi" w:hAnsiTheme="majorHAnsi" w:cstheme="majorHAnsi"/>
          <w:b/>
          <w:bCs/>
          <w:sz w:val="20"/>
          <w:szCs w:val="20"/>
        </w:rPr>
        <w:t xml:space="preserve"> </w:t>
      </w:r>
    </w:p>
    <w:p w14:paraId="00000137" w14:textId="1D793EAC"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1F2002">
        <w:rPr>
          <w:rFonts w:asciiTheme="majorHAnsi" w:hAnsiTheme="majorHAnsi" w:cstheme="majorHAnsi"/>
          <w:b/>
          <w:sz w:val="20"/>
          <w:szCs w:val="20"/>
        </w:rPr>
        <w:t xml:space="preserve">Załącznik nr </w:t>
      </w:r>
      <w:r w:rsidR="00CD2CA4">
        <w:rPr>
          <w:rFonts w:asciiTheme="majorHAnsi" w:hAnsiTheme="majorHAnsi" w:cstheme="majorHAnsi"/>
          <w:b/>
          <w:bCs/>
          <w:sz w:val="20"/>
          <w:szCs w:val="20"/>
        </w:rPr>
        <w:t>7</w:t>
      </w:r>
      <w:r w:rsidRPr="001F2002">
        <w:rPr>
          <w:rFonts w:asciiTheme="majorHAnsi" w:hAnsiTheme="majorHAnsi" w:cstheme="majorHAnsi"/>
          <w:b/>
          <w:sz w:val="20"/>
          <w:szCs w:val="20"/>
        </w:rPr>
        <w:t xml:space="preserve"> do SWZ</w:t>
      </w:r>
      <w:r w:rsidRPr="001F2002">
        <w:rPr>
          <w:rFonts w:asciiTheme="majorHAnsi" w:hAnsiTheme="majorHAnsi" w:cstheme="majorHAnsi"/>
          <w:sz w:val="20"/>
          <w:szCs w:val="20"/>
        </w:rPr>
        <w:t>.</w:t>
      </w:r>
    </w:p>
    <w:p w14:paraId="00000138" w14:textId="77777777"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Zakres świadczenia Wykonawcy wynikający z umowy jest tożsamy z jego zobowiązaniem zawartym w ofercie.</w:t>
      </w:r>
    </w:p>
    <w:p w14:paraId="00000139" w14:textId="0CAA4186"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1F2002">
        <w:rPr>
          <w:rFonts w:asciiTheme="majorHAnsi" w:hAnsiTheme="majorHAnsi" w:cstheme="majorHAnsi"/>
          <w:b/>
          <w:sz w:val="20"/>
          <w:szCs w:val="20"/>
        </w:rPr>
        <w:t>Załącznik nr</w:t>
      </w:r>
      <w:r w:rsidR="00CD2CA4">
        <w:rPr>
          <w:rFonts w:asciiTheme="majorHAnsi" w:hAnsiTheme="majorHAnsi" w:cstheme="majorHAnsi"/>
          <w:b/>
          <w:sz w:val="20"/>
          <w:szCs w:val="20"/>
        </w:rPr>
        <w:t xml:space="preserve"> 7 </w:t>
      </w:r>
      <w:r w:rsidR="00AB4E0B">
        <w:rPr>
          <w:rFonts w:asciiTheme="majorHAnsi" w:hAnsiTheme="majorHAnsi" w:cstheme="majorHAnsi"/>
          <w:b/>
          <w:bCs/>
          <w:sz w:val="20"/>
          <w:szCs w:val="20"/>
        </w:rPr>
        <w:t xml:space="preserve"> </w:t>
      </w:r>
      <w:r w:rsidRPr="001F2002">
        <w:rPr>
          <w:rFonts w:asciiTheme="majorHAnsi" w:hAnsiTheme="majorHAnsi" w:cstheme="majorHAnsi"/>
          <w:b/>
          <w:sz w:val="20"/>
          <w:szCs w:val="20"/>
        </w:rPr>
        <w:t>do SWZ</w:t>
      </w:r>
      <w:r w:rsidRPr="001F2002">
        <w:rPr>
          <w:rFonts w:asciiTheme="majorHAnsi" w:hAnsiTheme="majorHAnsi" w:cstheme="majorHAnsi"/>
          <w:sz w:val="20"/>
          <w:szCs w:val="20"/>
        </w:rPr>
        <w:t>.</w:t>
      </w:r>
    </w:p>
    <w:p w14:paraId="0000013A" w14:textId="50C258E7" w:rsidR="006D75B7" w:rsidRPr="001F2002" w:rsidRDefault="00F21208">
      <w:pPr>
        <w:numPr>
          <w:ilvl w:val="3"/>
          <w:numId w:val="9"/>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Zmiana umowy wymaga dla swej ważności, pod rygorem nieważności, zachowania formy pisemnej.</w:t>
      </w:r>
    </w:p>
    <w:p w14:paraId="0000013B" w14:textId="18D9551E"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Toc82690557"/>
      <w:r w:rsidRPr="001F2002">
        <w:rPr>
          <w:rFonts w:asciiTheme="majorHAnsi" w:hAnsiTheme="majorHAnsi" w:cstheme="majorHAnsi"/>
          <w:b/>
          <w:bCs/>
          <w:sz w:val="20"/>
          <w:szCs w:val="20"/>
          <w:shd w:val="clear" w:color="auto" w:fill="DBE5F1" w:themeFill="accent1" w:themeFillTint="33"/>
        </w:rPr>
        <w:t>X</w:t>
      </w:r>
      <w:r w:rsidR="00D2565B" w:rsidRPr="001F2002">
        <w:rPr>
          <w:rFonts w:asciiTheme="majorHAnsi" w:hAnsiTheme="majorHAnsi" w:cstheme="majorHAnsi"/>
          <w:b/>
          <w:bCs/>
          <w:sz w:val="20"/>
          <w:szCs w:val="20"/>
          <w:shd w:val="clear" w:color="auto" w:fill="DBE5F1" w:themeFill="accent1" w:themeFillTint="33"/>
        </w:rPr>
        <w:t>X</w:t>
      </w:r>
      <w:r w:rsidRPr="001F2002">
        <w:rPr>
          <w:rFonts w:asciiTheme="majorHAnsi" w:hAnsiTheme="majorHAnsi" w:cstheme="majorHAnsi"/>
          <w:b/>
          <w:bCs/>
          <w:sz w:val="20"/>
          <w:szCs w:val="20"/>
          <w:shd w:val="clear" w:color="auto" w:fill="DBE5F1" w:themeFill="accent1" w:themeFillTint="33"/>
        </w:rPr>
        <w:t>IV. POUCZENIE O ŚRODKACH OCHRONY PRAWNEJ PRZYSŁUGUJĄCYCH WYKONAWCY</w:t>
      </w:r>
      <w:bookmarkEnd w:id="35"/>
    </w:p>
    <w:p w14:paraId="0000013C" w14:textId="10DDEB75" w:rsidR="006D75B7" w:rsidRPr="00C678CE" w:rsidRDefault="00F21208">
      <w:pPr>
        <w:numPr>
          <w:ilvl w:val="0"/>
          <w:numId w:val="4"/>
        </w:numPr>
        <w:spacing w:line="360" w:lineRule="auto"/>
        <w:ind w:left="426"/>
        <w:jc w:val="both"/>
        <w:rPr>
          <w:sz w:val="20"/>
          <w:szCs w:val="20"/>
        </w:rPr>
      </w:pPr>
      <w:r w:rsidRPr="001F2002">
        <w:rPr>
          <w:rFonts w:asciiTheme="majorHAnsi" w:hAnsiTheme="majorHAnsi" w:cstheme="majorHAnsi"/>
          <w:sz w:val="20"/>
          <w:szCs w:val="20"/>
        </w:rPr>
        <w:t>Środki ochrony prawnej określone w niniejszym dziale przysługują wykonawcy, uczestnikowi konkursu oraz innemu podmiotowi, jeżeli ma lub miał interes w uzyskaniu zamówienia lub nagrody</w:t>
      </w:r>
      <w:r w:rsidRPr="00C678CE">
        <w:rPr>
          <w:sz w:val="20"/>
          <w:szCs w:val="20"/>
        </w:rPr>
        <w:t xml:space="preserve"> </w:t>
      </w:r>
      <w:r w:rsidRPr="001F2002">
        <w:rPr>
          <w:rFonts w:asciiTheme="majorHAnsi" w:hAnsiTheme="majorHAnsi" w:cstheme="majorHAnsi"/>
          <w:sz w:val="20"/>
          <w:szCs w:val="20"/>
        </w:rPr>
        <w:t xml:space="preserve">w konkursie oraz poniósł lub może ponieść szkodę w wyniku naruszenia przez zamawiającego przepisów ustawy PZP </w:t>
      </w:r>
    </w:p>
    <w:p w14:paraId="0000013D"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przysługuje na:</w:t>
      </w:r>
    </w:p>
    <w:p w14:paraId="0000013F"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w terminie:</w:t>
      </w:r>
    </w:p>
    <w:p w14:paraId="00000144"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lastRenderedPageBreak/>
        <w:t>2)</w:t>
      </w:r>
      <w:r w:rsidRPr="001F2002">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1F2002" w:rsidRDefault="00F21208">
      <w:pPr>
        <w:numPr>
          <w:ilvl w:val="0"/>
          <w:numId w:val="4"/>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1F2002" w:rsidRDefault="00194019" w:rsidP="00194019">
      <w:pPr>
        <w:shd w:val="clear" w:color="auto" w:fill="DBE5F1" w:themeFill="accent1" w:themeFillTint="33"/>
        <w:spacing w:line="360" w:lineRule="auto"/>
        <w:rPr>
          <w:rFonts w:asciiTheme="majorHAnsi" w:hAnsiTheme="majorHAnsi" w:cstheme="majorHAnsi"/>
          <w:b/>
          <w:bCs/>
          <w:sz w:val="20"/>
          <w:szCs w:val="20"/>
        </w:rPr>
      </w:pPr>
      <w:r w:rsidRPr="001F2002">
        <w:rPr>
          <w:rFonts w:asciiTheme="majorHAnsi" w:hAnsiTheme="majorHAnsi" w:cstheme="majorHAnsi"/>
          <w:b/>
          <w:bCs/>
          <w:sz w:val="20"/>
          <w:szCs w:val="20"/>
        </w:rPr>
        <w:t>XXV. INFORMACJA O PRZEDMIOTOWYCH ŚRODKACH DOWODOWYCH</w:t>
      </w:r>
    </w:p>
    <w:p w14:paraId="736D8052" w14:textId="67EB7E66" w:rsidR="00750F07" w:rsidRPr="001F2002" w:rsidRDefault="000011E1" w:rsidP="000011E1">
      <w:pPr>
        <w:spacing w:line="360" w:lineRule="auto"/>
        <w:ind w:firstLine="720"/>
        <w:rPr>
          <w:rFonts w:asciiTheme="majorHAnsi" w:hAnsiTheme="majorHAnsi" w:cstheme="majorHAnsi"/>
          <w:sz w:val="20"/>
          <w:szCs w:val="20"/>
        </w:rPr>
      </w:pPr>
      <w:r>
        <w:rPr>
          <w:rFonts w:asciiTheme="majorHAnsi" w:hAnsiTheme="majorHAnsi" w:cstheme="majorHAnsi"/>
          <w:color w:val="000000" w:themeColor="text1"/>
          <w:sz w:val="20"/>
          <w:szCs w:val="20"/>
        </w:rPr>
        <w:t xml:space="preserve">Zamawiający, nie wymaga złożenia przedmiotowych środków dowodowych. </w:t>
      </w:r>
    </w:p>
    <w:p w14:paraId="0000014C" w14:textId="1DAA646D"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Toc82690558"/>
      <w:r w:rsidRPr="001F2002">
        <w:rPr>
          <w:rFonts w:asciiTheme="majorHAnsi" w:hAnsiTheme="majorHAnsi" w:cstheme="majorHAnsi"/>
          <w:b/>
          <w:bCs/>
          <w:sz w:val="20"/>
          <w:szCs w:val="20"/>
        </w:rPr>
        <w:t>XXV</w:t>
      </w:r>
      <w:r w:rsidR="00194019" w:rsidRPr="001F2002">
        <w:rPr>
          <w:rFonts w:asciiTheme="majorHAnsi" w:hAnsiTheme="majorHAnsi" w:cstheme="majorHAnsi"/>
          <w:b/>
          <w:bCs/>
          <w:sz w:val="20"/>
          <w:szCs w:val="20"/>
        </w:rPr>
        <w:t>I</w:t>
      </w:r>
      <w:r w:rsidRPr="001F2002">
        <w:rPr>
          <w:rFonts w:asciiTheme="majorHAnsi" w:hAnsiTheme="majorHAnsi" w:cstheme="majorHAnsi"/>
          <w:b/>
          <w:bCs/>
          <w:sz w:val="20"/>
          <w:szCs w:val="20"/>
        </w:rPr>
        <w:t>. SPIS ZAŁĄCZNIKÓW</w:t>
      </w:r>
      <w:bookmarkEnd w:id="36"/>
    </w:p>
    <w:p w14:paraId="27EC09AB" w14:textId="7777777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[Formularz ofertowy]</w:t>
      </w:r>
    </w:p>
    <w:p w14:paraId="58FC9CB9" w14:textId="23B5DF6A" w:rsidR="002E4B96" w:rsidRDefault="002E4B96" w:rsidP="00DB2B25">
      <w:pPr>
        <w:numPr>
          <w:ilvl w:val="0"/>
          <w:numId w:val="13"/>
        </w:numPr>
        <w:spacing w:line="360" w:lineRule="auto"/>
        <w:rPr>
          <w:rFonts w:asciiTheme="majorHAnsi" w:hAnsiTheme="majorHAnsi" w:cstheme="majorHAnsi"/>
          <w:sz w:val="20"/>
          <w:szCs w:val="20"/>
        </w:rPr>
      </w:pPr>
      <w:r>
        <w:rPr>
          <w:rFonts w:asciiTheme="majorHAnsi" w:hAnsiTheme="majorHAnsi" w:cstheme="majorHAnsi"/>
          <w:sz w:val="20"/>
          <w:szCs w:val="20"/>
        </w:rPr>
        <w:t>[Formularz cenowy, który jednoczenie stanowi opis przedmiotu zamówienia]</w:t>
      </w:r>
    </w:p>
    <w:p w14:paraId="253BA9FB" w14:textId="5847E3D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spełnieniu warunków udziału w postępowaniu]</w:t>
      </w:r>
    </w:p>
    <w:p w14:paraId="7CF4D93F" w14:textId="7777777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braku podstaw wykluczenia z postępowania]</w:t>
      </w:r>
    </w:p>
    <w:p w14:paraId="583F48A3" w14:textId="77777777" w:rsidR="00DB2B25" w:rsidRPr="00B71D88" w:rsidRDefault="00DB2B25" w:rsidP="00DB2B25">
      <w:pPr>
        <w:numPr>
          <w:ilvl w:val="0"/>
          <w:numId w:val="13"/>
        </w:numPr>
        <w:spacing w:line="360" w:lineRule="auto"/>
        <w:jc w:val="both"/>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ED26DB5" w14:textId="77777777" w:rsidR="00DB2B25" w:rsidRPr="00EA109B"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art. 117]</w:t>
      </w:r>
    </w:p>
    <w:p w14:paraId="2640767D" w14:textId="05B49073" w:rsidR="00DB2B25" w:rsidRPr="002E4B96" w:rsidRDefault="00DB2B25" w:rsidP="002E4B96">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[Projekt umowy]</w:t>
      </w:r>
    </w:p>
    <w:p w14:paraId="120E58BA" w14:textId="77777777" w:rsidR="00DB2B25" w:rsidRDefault="00DB2B25" w:rsidP="00DB2B25">
      <w:pPr>
        <w:numPr>
          <w:ilvl w:val="0"/>
          <w:numId w:val="13"/>
        </w:numPr>
        <w:spacing w:line="360" w:lineRule="auto"/>
        <w:rPr>
          <w:rFonts w:asciiTheme="majorHAnsi" w:hAnsiTheme="majorHAnsi" w:cstheme="majorHAnsi"/>
          <w:sz w:val="20"/>
          <w:szCs w:val="20"/>
        </w:rPr>
      </w:pPr>
      <w:r w:rsidRPr="00EA109B">
        <w:rPr>
          <w:rFonts w:asciiTheme="majorHAnsi" w:hAnsiTheme="majorHAnsi" w:cstheme="majorHAnsi"/>
          <w:sz w:val="20"/>
          <w:szCs w:val="20"/>
        </w:rPr>
        <w:t xml:space="preserve">[Wykaz </w:t>
      </w:r>
      <w:r>
        <w:rPr>
          <w:rFonts w:asciiTheme="majorHAnsi" w:hAnsiTheme="majorHAnsi" w:cstheme="majorHAnsi"/>
          <w:sz w:val="20"/>
          <w:szCs w:val="20"/>
        </w:rPr>
        <w:t>dostaw</w:t>
      </w:r>
      <w:r w:rsidRPr="00EA109B">
        <w:rPr>
          <w:rFonts w:asciiTheme="majorHAnsi" w:hAnsiTheme="majorHAnsi" w:cstheme="majorHAnsi"/>
          <w:sz w:val="20"/>
          <w:szCs w:val="20"/>
        </w:rPr>
        <w:t>]</w:t>
      </w:r>
    </w:p>
    <w:p w14:paraId="1AD18D13" w14:textId="23497965" w:rsidR="00061D50" w:rsidRPr="00EA109B" w:rsidRDefault="00061D50" w:rsidP="00DB2B25">
      <w:pPr>
        <w:numPr>
          <w:ilvl w:val="0"/>
          <w:numId w:val="13"/>
        </w:numPr>
        <w:spacing w:line="360" w:lineRule="auto"/>
        <w:rPr>
          <w:rFonts w:asciiTheme="majorHAnsi" w:hAnsiTheme="majorHAnsi" w:cstheme="majorHAnsi"/>
          <w:sz w:val="20"/>
          <w:szCs w:val="20"/>
        </w:rPr>
      </w:pPr>
      <w:r>
        <w:rPr>
          <w:rFonts w:asciiTheme="majorHAnsi" w:hAnsiTheme="majorHAnsi" w:cstheme="majorHAnsi"/>
          <w:sz w:val="20"/>
          <w:szCs w:val="20"/>
        </w:rPr>
        <w:t>[Zobowiązanie podmiotu udostępniającego zasoby]</w:t>
      </w:r>
    </w:p>
    <w:p w14:paraId="5759C5CE" w14:textId="5153DF76" w:rsidR="002E7F92" w:rsidRPr="00EF546F" w:rsidRDefault="002E7F92" w:rsidP="00AB4E0B">
      <w:pPr>
        <w:spacing w:line="360" w:lineRule="auto"/>
        <w:ind w:left="720"/>
        <w:rPr>
          <w:rFonts w:asciiTheme="majorHAnsi" w:hAnsiTheme="majorHAnsi" w:cstheme="majorHAnsi"/>
          <w:sz w:val="20"/>
          <w:szCs w:val="20"/>
        </w:rPr>
      </w:pPr>
    </w:p>
    <w:sectPr w:rsidR="002E7F92" w:rsidRPr="00EF546F">
      <w:headerReference w:type="default" r:id="rId47"/>
      <w:footerReference w:type="default" r:id="rId48"/>
      <w:headerReference w:type="first" r:id="rId49"/>
      <w:footerReference w:type="first" r:id="rId50"/>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FCE3" w14:textId="77777777" w:rsidR="008D1A03" w:rsidRDefault="008D1A03">
      <w:pPr>
        <w:spacing w:line="240" w:lineRule="auto"/>
      </w:pPr>
      <w:r>
        <w:separator/>
      </w:r>
    </w:p>
  </w:endnote>
  <w:endnote w:type="continuationSeparator" w:id="0">
    <w:p w14:paraId="24B47F4C" w14:textId="77777777" w:rsidR="008D1A03" w:rsidRDefault="008D1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5FFD0F3D" w:rsidR="003F0EF1" w:rsidRDefault="003F0EF1" w:rsidP="000F425C">
    <w:pPr>
      <w:jc w:val="center"/>
      <w:rPr>
        <w:rFonts w:ascii="Tahoma" w:hAnsi="Tahoma" w:cs="Tahoma"/>
      </w:rPr>
    </w:pPr>
    <w:r>
      <w:rPr>
        <w:rFonts w:ascii="Tahoma" w:hAnsi="Tahoma" w:cs="Tahoma"/>
      </w:rPr>
      <w:t>___________________________________________________________________________</w:t>
    </w:r>
  </w:p>
  <w:p w14:paraId="6EE545CC" w14:textId="464694F7" w:rsidR="001D11F7" w:rsidRPr="00296D60" w:rsidRDefault="001D11F7" w:rsidP="001D11F7">
    <w:pPr>
      <w:spacing w:line="360" w:lineRule="auto"/>
      <w:jc w:val="center"/>
      <w:rPr>
        <w:rFonts w:asciiTheme="majorHAnsi" w:hAnsiTheme="majorHAnsi" w:cstheme="majorHAnsi"/>
        <w:b/>
        <w:bCs/>
        <w:color w:val="244061" w:themeColor="accent1" w:themeShade="80"/>
        <w:sz w:val="18"/>
        <w:szCs w:val="18"/>
        <w:lang w:val="pl-PL"/>
      </w:rPr>
    </w:pPr>
    <w:r w:rsidRPr="00296D60">
      <w:rPr>
        <w:rFonts w:asciiTheme="majorHAnsi" w:hAnsiTheme="majorHAnsi" w:cstheme="majorHAnsi"/>
        <w:b/>
        <w:bCs/>
        <w:color w:val="244061" w:themeColor="accent1" w:themeShade="80"/>
        <w:sz w:val="18"/>
        <w:szCs w:val="18"/>
      </w:rPr>
      <w:t>„Dostawa produktów żywieniowych do Z</w:t>
    </w:r>
    <w:r w:rsidR="009C4A94">
      <w:rPr>
        <w:rFonts w:asciiTheme="majorHAnsi" w:hAnsiTheme="majorHAnsi" w:cstheme="majorHAnsi"/>
        <w:b/>
        <w:bCs/>
        <w:color w:val="244061" w:themeColor="accent1" w:themeShade="80"/>
        <w:sz w:val="18"/>
        <w:szCs w:val="18"/>
      </w:rPr>
      <w:t>K</w:t>
    </w:r>
    <w:r w:rsidRPr="00296D60">
      <w:rPr>
        <w:rFonts w:asciiTheme="majorHAnsi" w:hAnsiTheme="majorHAnsi" w:cstheme="majorHAnsi"/>
        <w:b/>
        <w:bCs/>
        <w:color w:val="244061" w:themeColor="accent1" w:themeShade="80"/>
        <w:sz w:val="18"/>
        <w:szCs w:val="18"/>
      </w:rPr>
      <w:t>iW nr 1 w Pelplinie”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CEDE0" w14:textId="3743F3D6" w:rsidR="003F0EF1" w:rsidRDefault="003F0EF1" w:rsidP="00732224">
    <w:pPr>
      <w:jc w:val="center"/>
      <w:rPr>
        <w:sz w:val="20"/>
        <w:szCs w:val="20"/>
      </w:rPr>
    </w:pPr>
    <w:r>
      <w:rPr>
        <w:sz w:val="20"/>
        <w:szCs w:val="20"/>
      </w:rPr>
      <w:t>_________________________________________________________________________________</w:t>
    </w:r>
  </w:p>
  <w:p w14:paraId="3305B8E9" w14:textId="77777777" w:rsidR="002016DB" w:rsidRPr="002016DB" w:rsidRDefault="002016DB" w:rsidP="002016DB">
    <w:pPr>
      <w:jc w:val="center"/>
      <w:rPr>
        <w:rFonts w:ascii="Calibri" w:hAnsi="Calibri" w:cs="Calibri"/>
        <w:i/>
        <w:iCs/>
        <w:color w:val="000000" w:themeColor="text1"/>
        <w:sz w:val="20"/>
        <w:szCs w:val="20"/>
      </w:rPr>
    </w:pPr>
  </w:p>
  <w:p w14:paraId="58D47D5B" w14:textId="53A7591F" w:rsidR="00296D60" w:rsidRPr="00296D60" w:rsidRDefault="00296D60" w:rsidP="00296D60">
    <w:pPr>
      <w:spacing w:line="360" w:lineRule="auto"/>
      <w:jc w:val="center"/>
      <w:rPr>
        <w:rFonts w:asciiTheme="majorHAnsi" w:hAnsiTheme="majorHAnsi" w:cstheme="majorHAnsi"/>
        <w:b/>
        <w:bCs/>
        <w:color w:val="244061" w:themeColor="accent1" w:themeShade="80"/>
        <w:sz w:val="18"/>
        <w:szCs w:val="18"/>
        <w:lang w:val="pl-PL"/>
      </w:rPr>
    </w:pPr>
    <w:r w:rsidRPr="00296D60">
      <w:rPr>
        <w:rFonts w:asciiTheme="majorHAnsi" w:hAnsiTheme="majorHAnsi" w:cstheme="majorHAnsi"/>
        <w:b/>
        <w:bCs/>
        <w:color w:val="244061" w:themeColor="accent1" w:themeShade="80"/>
        <w:sz w:val="18"/>
        <w:szCs w:val="18"/>
      </w:rPr>
      <w:t>„Dostawa produktów żywieniowych do Z</w:t>
    </w:r>
    <w:r w:rsidR="009C4A94">
      <w:rPr>
        <w:rFonts w:asciiTheme="majorHAnsi" w:hAnsiTheme="majorHAnsi" w:cstheme="majorHAnsi"/>
        <w:b/>
        <w:bCs/>
        <w:color w:val="244061" w:themeColor="accent1" w:themeShade="80"/>
        <w:sz w:val="18"/>
        <w:szCs w:val="18"/>
      </w:rPr>
      <w:t>K</w:t>
    </w:r>
    <w:r w:rsidRPr="00296D60">
      <w:rPr>
        <w:rFonts w:asciiTheme="majorHAnsi" w:hAnsiTheme="majorHAnsi" w:cstheme="majorHAnsi"/>
        <w:b/>
        <w:bCs/>
        <w:color w:val="244061" w:themeColor="accent1" w:themeShade="80"/>
        <w:sz w:val="18"/>
        <w:szCs w:val="18"/>
      </w:rPr>
      <w:t>iW nr 1 w Pelplinie”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B5C11" w14:textId="77777777" w:rsidR="008D1A03" w:rsidRDefault="008D1A03">
      <w:pPr>
        <w:spacing w:line="240" w:lineRule="auto"/>
      </w:pPr>
      <w:r>
        <w:separator/>
      </w:r>
    </w:p>
  </w:footnote>
  <w:footnote w:type="continuationSeparator" w:id="0">
    <w:p w14:paraId="5498C38D" w14:textId="77777777" w:rsidR="008D1A03" w:rsidRDefault="008D1A03">
      <w:pPr>
        <w:spacing w:line="240" w:lineRule="auto"/>
      </w:pPr>
      <w:r>
        <w:continuationSeparator/>
      </w:r>
    </w:p>
  </w:footnote>
  <w:footnote w:id="1">
    <w:p w14:paraId="65DAC0B4" w14:textId="77777777" w:rsidR="00DB2B25" w:rsidRDefault="00DB2B25" w:rsidP="00DB2B25">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B1AAD" w14:textId="54E50D79" w:rsidR="003F0EF1" w:rsidRDefault="00000000" w:rsidP="003F4BD1">
    <w:pPr>
      <w:pStyle w:val="Nagwek"/>
      <w:tabs>
        <w:tab w:val="clear" w:pos="4536"/>
        <w:tab w:val="clear" w:pos="9072"/>
        <w:tab w:val="left" w:pos="900"/>
      </w:tabs>
      <w:rPr>
        <w:noProof/>
        <w:lang w:val="pl-PL"/>
      </w:rPr>
    </w:pPr>
    <w:sdt>
      <w:sdtPr>
        <w:rPr>
          <w:rFonts w:ascii="Calibri" w:hAnsi="Calibri" w:cs="Calibri"/>
          <w:i/>
          <w:szCs w:val="16"/>
          <w:lang w:val="pl-PL"/>
        </w:rPr>
        <w:id w:val="481425070"/>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8480" behindDoc="0" locked="0" layoutInCell="0" allowOverlap="1" wp14:anchorId="5DD924D5" wp14:editId="6E66E1C2">
                  <wp:simplePos x="0" y="0"/>
                  <wp:positionH relativeFrom="rightMargin">
                    <wp:align>center</wp:align>
                  </wp:positionH>
                  <wp:positionV relativeFrom="margin">
                    <wp:align>top</wp:align>
                  </wp:positionV>
                  <wp:extent cx="581025" cy="409575"/>
                  <wp:effectExtent l="0" t="0" r="0" b="0"/>
                  <wp:wrapNone/>
                  <wp:docPr id="10" name="Strzałka: w praw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DD924D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10" o:spid="_x0000_s1026" type="#_x0000_t13" style="position:absolute;margin-left:0;margin-top:0;width:45.75pt;height:32.25pt;rotation:180;z-index:25166848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v:textbox>
                  <w10:wrap anchorx="margin" anchory="margin"/>
                </v:shape>
              </w:pict>
            </mc:Fallback>
          </mc:AlternateContent>
        </w:r>
      </w:sdtContent>
    </w:sdt>
    <w:r w:rsidR="003F0EF1">
      <w:rPr>
        <w:rFonts w:ascii="Calibri" w:hAnsi="Calibri" w:cs="Calibri"/>
        <w:i/>
        <w:szCs w:val="16"/>
        <w:lang w:val="pl-PL"/>
      </w:rPr>
      <w:t xml:space="preserve">        </w:t>
    </w:r>
    <w:r w:rsidR="003F0EF1">
      <w:rPr>
        <w:noProof/>
        <w:lang w:val="pl-PL"/>
      </w:rPr>
      <w:t xml:space="preserve">        </w:t>
    </w:r>
  </w:p>
  <w:p w14:paraId="00000177" w14:textId="14C287A5" w:rsidR="003F0EF1" w:rsidRPr="000A213B" w:rsidRDefault="00E81CA5" w:rsidP="000A213B">
    <w:pPr>
      <w:pStyle w:val="Nagwek"/>
      <w:tabs>
        <w:tab w:val="clear" w:pos="4536"/>
        <w:tab w:val="clear" w:pos="9072"/>
        <w:tab w:val="left" w:pos="900"/>
      </w:tabs>
      <w:rPr>
        <w:rFonts w:ascii="Calibri" w:hAnsi="Calibri" w:cs="Calibri"/>
        <w:i/>
        <w:szCs w:val="16"/>
        <w:lang w:val="pl-PL"/>
      </w:rPr>
    </w:pPr>
    <w:r>
      <w:rPr>
        <w:rFonts w:ascii="Calibri" w:hAnsi="Calibri" w:cs="Calibri"/>
        <w:i/>
        <w:szCs w:val="16"/>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495EA" w14:textId="17E2E2F8" w:rsidR="003F0EF1" w:rsidRDefault="00000000" w:rsidP="009365ED">
    <w:pPr>
      <w:pStyle w:val="Nagwek"/>
      <w:tabs>
        <w:tab w:val="clear" w:pos="4536"/>
        <w:tab w:val="clear" w:pos="9072"/>
        <w:tab w:val="left" w:pos="900"/>
      </w:tabs>
      <w:rPr>
        <w:noProof/>
        <w:lang w:val="pl-PL"/>
      </w:rPr>
    </w:pPr>
    <w:sdt>
      <w:sdtPr>
        <w:rPr>
          <w:rFonts w:ascii="Calibri" w:hAnsi="Calibri" w:cs="Calibri"/>
          <w:i/>
          <w:szCs w:val="16"/>
          <w:lang w:val="pl-PL"/>
        </w:rPr>
        <w:id w:val="-610657351"/>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3360" behindDoc="0" locked="0" layoutInCell="0" allowOverlap="1" wp14:anchorId="04EEB7EA" wp14:editId="19807757">
                  <wp:simplePos x="0" y="0"/>
                  <wp:positionH relativeFrom="rightMargin">
                    <wp:align>center</wp:align>
                  </wp:positionH>
                  <wp:positionV relativeFrom="margin">
                    <wp:align>top</wp:align>
                  </wp:positionV>
                  <wp:extent cx="581025" cy="409575"/>
                  <wp:effectExtent l="0" t="0" r="0" b="0"/>
                  <wp:wrapNone/>
                  <wp:docPr id="9" name="Strzałka: w praw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04EEB7E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9" o:spid="_x0000_s1027" type="#_x0000_t13" style="position:absolute;margin-left:0;margin-top:0;width:45.75pt;height:32.25pt;rotation:180;z-index:25166336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" o:allowincell="f" adj="13609,5370" fillcolor="#c0504d" stroked="f" strokecolor="#5c83b4">
                  <v:textbox inset=",0,,0">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v:textbox>
                  <w10:wrap anchorx="margin" anchory="margin"/>
                </v:shape>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A0030"/>
    <w:multiLevelType w:val="multilevel"/>
    <w:tmpl w:val="A894C266"/>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8EA6659"/>
    <w:multiLevelType w:val="multilevel"/>
    <w:tmpl w:val="523052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Letter"/>
      <w:lvlText w:val="%4."/>
      <w:lvlJc w:val="left"/>
      <w:pPr>
        <w:ind w:left="2880" w:hanging="36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D574F2"/>
    <w:multiLevelType w:val="hybridMultilevel"/>
    <w:tmpl w:val="0CC8D230"/>
    <w:lvl w:ilvl="0" w:tplc="35320886">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A156DA4"/>
    <w:multiLevelType w:val="multilevel"/>
    <w:tmpl w:val="E5BAD46E"/>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D687A9E"/>
    <w:multiLevelType w:val="multilevel"/>
    <w:tmpl w:val="1EDA0798"/>
    <w:lvl w:ilvl="0">
      <w:start w:val="1"/>
      <w:numFmt w:val="decimal"/>
      <w:lvlText w:val="%1."/>
      <w:lvlJc w:val="left"/>
      <w:pPr>
        <w:ind w:left="1009" w:hanging="452"/>
      </w:pPr>
      <w:rPr>
        <w:rFonts w:ascii="Calibri" w:eastAsia="Arial" w:hAnsi="Calibri" w:cs="Calibri" w:hint="default"/>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50C2421"/>
    <w:multiLevelType w:val="multilevel"/>
    <w:tmpl w:val="608C34E8"/>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F01651"/>
    <w:multiLevelType w:val="hybridMultilevel"/>
    <w:tmpl w:val="801E8EA2"/>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4A3894F0">
      <w:start w:val="1"/>
      <w:numFmt w:val="decimal"/>
      <w:lvlText w:val="%3."/>
      <w:lvlJc w:val="left"/>
      <w:pPr>
        <w:ind w:left="2410" w:hanging="43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535B1631"/>
    <w:multiLevelType w:val="multilevel"/>
    <w:tmpl w:val="6ABC2E1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2" w15:restartNumberingAfterBreak="0">
    <w:nsid w:val="56955EB4"/>
    <w:multiLevelType w:val="multilevel"/>
    <w:tmpl w:val="9A6EFF92"/>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3"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15:restartNumberingAfterBreak="0">
    <w:nsid w:val="5FE53257"/>
    <w:multiLevelType w:val="hybridMultilevel"/>
    <w:tmpl w:val="20F6DF50"/>
    <w:lvl w:ilvl="0" w:tplc="C59A1C4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7"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878"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0"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2" w15:restartNumberingAfterBreak="0">
    <w:nsid w:val="67D2374C"/>
    <w:multiLevelType w:val="hybridMultilevel"/>
    <w:tmpl w:val="7AACB252"/>
    <w:lvl w:ilvl="0" w:tplc="D5E66DDC">
      <w:start w:val="1"/>
      <w:numFmt w:val="decimal"/>
      <w:lvlText w:val="%1."/>
      <w:lvlJc w:val="left"/>
      <w:pPr>
        <w:tabs>
          <w:tab w:val="num" w:pos="454"/>
        </w:tabs>
        <w:ind w:left="454" w:hanging="454"/>
      </w:pPr>
      <w:rPr>
        <w:rFonts w:hint="default"/>
        <w:b/>
        <w:color w:val="000000" w:themeColor="text1"/>
      </w:rPr>
    </w:lvl>
    <w:lvl w:ilvl="1" w:tplc="9202D6D0">
      <w:start w:val="1"/>
      <w:numFmt w:val="lowerLetter"/>
      <w:lvlText w:val="%2)"/>
      <w:lvlJc w:val="left"/>
      <w:pPr>
        <w:ind w:left="884" w:hanging="360"/>
      </w:pPr>
      <w:rPr>
        <w:rFonts w:hint="default"/>
        <w:b w:val="0"/>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3" w15:restartNumberingAfterBreak="0">
    <w:nsid w:val="6A452E1F"/>
    <w:multiLevelType w:val="hybridMultilevel"/>
    <w:tmpl w:val="5C5A585E"/>
    <w:lvl w:ilvl="0" w:tplc="B68C9FE2">
      <w:start w:val="1"/>
      <w:numFmt w:val="decimal"/>
      <w:lvlText w:val="%1."/>
      <w:lvlJc w:val="left"/>
      <w:pPr>
        <w:ind w:left="720" w:hanging="360"/>
      </w:pPr>
      <w:rPr>
        <w:b/>
        <w:bCs/>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5" w15:restartNumberingAfterBreak="0">
    <w:nsid w:val="70117CF0"/>
    <w:multiLevelType w:val="hybridMultilevel"/>
    <w:tmpl w:val="96EC6D76"/>
    <w:lvl w:ilvl="0" w:tplc="89168B8C">
      <w:start w:val="1"/>
      <w:numFmt w:val="lowerLetter"/>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7" w15:restartNumberingAfterBreak="0">
    <w:nsid w:val="709A0751"/>
    <w:multiLevelType w:val="hybridMultilevel"/>
    <w:tmpl w:val="DEAAA2B4"/>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435A372A">
      <w:start w:val="1"/>
      <w:numFmt w:val="decimal"/>
      <w:lvlText w:val="%3."/>
      <w:lvlJc w:val="left"/>
      <w:pPr>
        <w:ind w:left="180" w:hanging="180"/>
      </w:pPr>
      <w:rPr>
        <w:rFonts w:ascii="Arial Narrow" w:hAnsi="Arial Narrow" w:hint="default"/>
        <w:color w:val="000000" w:themeColor="text1"/>
        <w:sz w:val="22"/>
        <w:szCs w:val="22"/>
      </w:rPr>
    </w:lvl>
    <w:lvl w:ilvl="3" w:tplc="0415000F">
      <w:start w:val="1"/>
      <w:numFmt w:val="decimal"/>
      <w:lvlText w:val="%4."/>
      <w:lvlJc w:val="left"/>
      <w:pPr>
        <w:ind w:left="4926" w:hanging="360"/>
      </w:pPr>
    </w:lvl>
    <w:lvl w:ilvl="4" w:tplc="04150019">
      <w:start w:val="1"/>
      <w:numFmt w:val="lowerLetter"/>
      <w:lvlText w:val="%5."/>
      <w:lvlJc w:val="left"/>
      <w:pPr>
        <w:ind w:left="5646" w:hanging="360"/>
      </w:pPr>
    </w:lvl>
    <w:lvl w:ilvl="5" w:tplc="0415001B">
      <w:start w:val="1"/>
      <w:numFmt w:val="lowerRoman"/>
      <w:lvlText w:val="%6."/>
      <w:lvlJc w:val="right"/>
      <w:pPr>
        <w:ind w:left="6366" w:hanging="180"/>
      </w:pPr>
    </w:lvl>
    <w:lvl w:ilvl="6" w:tplc="0415000F">
      <w:start w:val="1"/>
      <w:numFmt w:val="decimal"/>
      <w:lvlText w:val="%7."/>
      <w:lvlJc w:val="left"/>
      <w:pPr>
        <w:ind w:left="7086" w:hanging="360"/>
      </w:pPr>
    </w:lvl>
    <w:lvl w:ilvl="7" w:tplc="04150019">
      <w:start w:val="1"/>
      <w:numFmt w:val="lowerLetter"/>
      <w:lvlText w:val="%8."/>
      <w:lvlJc w:val="left"/>
      <w:pPr>
        <w:ind w:left="7806" w:hanging="360"/>
      </w:pPr>
    </w:lvl>
    <w:lvl w:ilvl="8" w:tplc="0415001B">
      <w:start w:val="1"/>
      <w:numFmt w:val="lowerRoman"/>
      <w:lvlText w:val="%9."/>
      <w:lvlJc w:val="right"/>
      <w:pPr>
        <w:ind w:left="8526" w:hanging="180"/>
      </w:pPr>
    </w:lvl>
  </w:abstractNum>
  <w:abstractNum w:abstractNumId="38" w15:restartNumberingAfterBreak="0">
    <w:nsid w:val="77166B72"/>
    <w:multiLevelType w:val="multilevel"/>
    <w:tmpl w:val="92D6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37937039">
    <w:abstractNumId w:val="27"/>
  </w:num>
  <w:num w:numId="2" w16cid:durableId="1575748544">
    <w:abstractNumId w:val="18"/>
  </w:num>
  <w:num w:numId="3" w16cid:durableId="1086658972">
    <w:abstractNumId w:val="14"/>
  </w:num>
  <w:num w:numId="4" w16cid:durableId="373433763">
    <w:abstractNumId w:val="7"/>
  </w:num>
  <w:num w:numId="5" w16cid:durableId="538781274">
    <w:abstractNumId w:val="15"/>
  </w:num>
  <w:num w:numId="6" w16cid:durableId="699356413">
    <w:abstractNumId w:val="29"/>
  </w:num>
  <w:num w:numId="7" w16cid:durableId="1542862331">
    <w:abstractNumId w:val="31"/>
  </w:num>
  <w:num w:numId="8" w16cid:durableId="973948014">
    <w:abstractNumId w:val="24"/>
  </w:num>
  <w:num w:numId="9" w16cid:durableId="1860779549">
    <w:abstractNumId w:val="19"/>
  </w:num>
  <w:num w:numId="10" w16cid:durableId="898445751">
    <w:abstractNumId w:val="10"/>
  </w:num>
  <w:num w:numId="11" w16cid:durableId="495265865">
    <w:abstractNumId w:val="8"/>
  </w:num>
  <w:num w:numId="12" w16cid:durableId="1614938486">
    <w:abstractNumId w:val="21"/>
  </w:num>
  <w:num w:numId="13" w16cid:durableId="1348211541">
    <w:abstractNumId w:val="3"/>
  </w:num>
  <w:num w:numId="14" w16cid:durableId="1424912651">
    <w:abstractNumId w:val="34"/>
  </w:num>
  <w:num w:numId="15" w16cid:durableId="49116219">
    <w:abstractNumId w:val="0"/>
  </w:num>
  <w:num w:numId="16" w16cid:durableId="35276600">
    <w:abstractNumId w:val="30"/>
  </w:num>
  <w:num w:numId="17" w16cid:durableId="416558443">
    <w:abstractNumId w:val="25"/>
  </w:num>
  <w:num w:numId="18" w16cid:durableId="1665350867">
    <w:abstractNumId w:val="23"/>
  </w:num>
  <w:num w:numId="19" w16cid:durableId="1248536440">
    <w:abstractNumId w:val="33"/>
  </w:num>
  <w:num w:numId="20" w16cid:durableId="270017663">
    <w:abstractNumId w:val="13"/>
  </w:num>
  <w:num w:numId="21" w16cid:durableId="1623264805">
    <w:abstractNumId w:val="28"/>
  </w:num>
  <w:num w:numId="22" w16cid:durableId="15350940">
    <w:abstractNumId w:val="6"/>
  </w:num>
  <w:num w:numId="23" w16cid:durableId="1921330605">
    <w:abstractNumId w:val="38"/>
  </w:num>
  <w:num w:numId="24" w16cid:durableId="140775138">
    <w:abstractNumId w:val="4"/>
  </w:num>
  <w:num w:numId="25" w16cid:durableId="963774064">
    <w:abstractNumId w:val="1"/>
  </w:num>
  <w:num w:numId="26" w16cid:durableId="518159459">
    <w:abstractNumId w:val="5"/>
  </w:num>
  <w:num w:numId="27" w16cid:durableId="484130570">
    <w:abstractNumId w:val="20"/>
  </w:num>
  <w:num w:numId="28" w16cid:durableId="11500986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85686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72961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5494283">
    <w:abstractNumId w:val="32"/>
  </w:num>
  <w:num w:numId="32" w16cid:durableId="1988126163">
    <w:abstractNumId w:val="26"/>
  </w:num>
  <w:num w:numId="33" w16cid:durableId="131563021">
    <w:abstractNumId w:val="17"/>
  </w:num>
  <w:num w:numId="34" w16cid:durableId="1354771581">
    <w:abstractNumId w:val="12"/>
  </w:num>
  <w:num w:numId="35" w16cid:durableId="1894347566">
    <w:abstractNumId w:val="11"/>
  </w:num>
  <w:num w:numId="36" w16cid:durableId="2138719619">
    <w:abstractNumId w:val="36"/>
  </w:num>
  <w:num w:numId="37" w16cid:durableId="1945189193">
    <w:abstractNumId w:val="39"/>
  </w:num>
  <w:num w:numId="38" w16cid:durableId="569464780">
    <w:abstractNumId w:val="40"/>
  </w:num>
  <w:num w:numId="39" w16cid:durableId="968164152">
    <w:abstractNumId w:val="9"/>
  </w:num>
  <w:num w:numId="40" w16cid:durableId="410740848">
    <w:abstractNumId w:val="16"/>
  </w:num>
  <w:num w:numId="41" w16cid:durableId="1614434881">
    <w:abstractNumId w:val="22"/>
  </w:num>
  <w:num w:numId="42" w16cid:durableId="26977687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11E1"/>
    <w:rsid w:val="00001B75"/>
    <w:rsid w:val="00010684"/>
    <w:rsid w:val="00011631"/>
    <w:rsid w:val="00013E82"/>
    <w:rsid w:val="00015FCB"/>
    <w:rsid w:val="00027509"/>
    <w:rsid w:val="0003532F"/>
    <w:rsid w:val="000404C4"/>
    <w:rsid w:val="0004103D"/>
    <w:rsid w:val="0004720E"/>
    <w:rsid w:val="000475D6"/>
    <w:rsid w:val="00054F0F"/>
    <w:rsid w:val="00061D50"/>
    <w:rsid w:val="00071AAD"/>
    <w:rsid w:val="000743EB"/>
    <w:rsid w:val="00075EE7"/>
    <w:rsid w:val="0008442C"/>
    <w:rsid w:val="00097AEF"/>
    <w:rsid w:val="00097B95"/>
    <w:rsid w:val="000A0610"/>
    <w:rsid w:val="000A213B"/>
    <w:rsid w:val="000A2A6E"/>
    <w:rsid w:val="000A48FB"/>
    <w:rsid w:val="000B19AE"/>
    <w:rsid w:val="000B3176"/>
    <w:rsid w:val="000B4C88"/>
    <w:rsid w:val="000B5B97"/>
    <w:rsid w:val="000C5DF0"/>
    <w:rsid w:val="000D71E6"/>
    <w:rsid w:val="000E1C9C"/>
    <w:rsid w:val="000F425C"/>
    <w:rsid w:val="0010579D"/>
    <w:rsid w:val="001127A4"/>
    <w:rsid w:val="00125636"/>
    <w:rsid w:val="00125E35"/>
    <w:rsid w:val="00127699"/>
    <w:rsid w:val="001320F7"/>
    <w:rsid w:val="00146C76"/>
    <w:rsid w:val="00146F53"/>
    <w:rsid w:val="00147C1C"/>
    <w:rsid w:val="0015135E"/>
    <w:rsid w:val="00160B04"/>
    <w:rsid w:val="00171A22"/>
    <w:rsid w:val="001757BF"/>
    <w:rsid w:val="001777B8"/>
    <w:rsid w:val="00177C07"/>
    <w:rsid w:val="00180A42"/>
    <w:rsid w:val="001819CF"/>
    <w:rsid w:val="00181FFC"/>
    <w:rsid w:val="0018777F"/>
    <w:rsid w:val="00193660"/>
    <w:rsid w:val="00194019"/>
    <w:rsid w:val="00195B0C"/>
    <w:rsid w:val="001A2556"/>
    <w:rsid w:val="001A32F5"/>
    <w:rsid w:val="001C2BA1"/>
    <w:rsid w:val="001C4F14"/>
    <w:rsid w:val="001D11F7"/>
    <w:rsid w:val="001E645D"/>
    <w:rsid w:val="001F2002"/>
    <w:rsid w:val="001F48EA"/>
    <w:rsid w:val="00200B0B"/>
    <w:rsid w:val="002016DB"/>
    <w:rsid w:val="002031C9"/>
    <w:rsid w:val="00204E18"/>
    <w:rsid w:val="002051DF"/>
    <w:rsid w:val="00207F99"/>
    <w:rsid w:val="00230A57"/>
    <w:rsid w:val="00244768"/>
    <w:rsid w:val="00244B90"/>
    <w:rsid w:val="002547B6"/>
    <w:rsid w:val="00267CD1"/>
    <w:rsid w:val="00270DAD"/>
    <w:rsid w:val="00273165"/>
    <w:rsid w:val="002764DD"/>
    <w:rsid w:val="0028117A"/>
    <w:rsid w:val="00283427"/>
    <w:rsid w:val="00290FDC"/>
    <w:rsid w:val="00291EA7"/>
    <w:rsid w:val="00292576"/>
    <w:rsid w:val="002926A7"/>
    <w:rsid w:val="00293DFC"/>
    <w:rsid w:val="0029516D"/>
    <w:rsid w:val="00296D60"/>
    <w:rsid w:val="002A3437"/>
    <w:rsid w:val="002A4823"/>
    <w:rsid w:val="002A7AD4"/>
    <w:rsid w:val="002B44C4"/>
    <w:rsid w:val="002B7E22"/>
    <w:rsid w:val="002C2368"/>
    <w:rsid w:val="002D558F"/>
    <w:rsid w:val="002E4B96"/>
    <w:rsid w:val="002E6499"/>
    <w:rsid w:val="002E6585"/>
    <w:rsid w:val="002E738D"/>
    <w:rsid w:val="002E7823"/>
    <w:rsid w:val="002E7F92"/>
    <w:rsid w:val="003045BB"/>
    <w:rsid w:val="003063E9"/>
    <w:rsid w:val="003104CA"/>
    <w:rsid w:val="00314FB5"/>
    <w:rsid w:val="0032190B"/>
    <w:rsid w:val="003275F6"/>
    <w:rsid w:val="00333E64"/>
    <w:rsid w:val="003468FE"/>
    <w:rsid w:val="003502B5"/>
    <w:rsid w:val="003723BC"/>
    <w:rsid w:val="00390419"/>
    <w:rsid w:val="00396CC5"/>
    <w:rsid w:val="003B70CE"/>
    <w:rsid w:val="003C0FCA"/>
    <w:rsid w:val="003D37C0"/>
    <w:rsid w:val="003E5942"/>
    <w:rsid w:val="003F0EF1"/>
    <w:rsid w:val="003F1045"/>
    <w:rsid w:val="003F4BD1"/>
    <w:rsid w:val="003F7BCE"/>
    <w:rsid w:val="00407D13"/>
    <w:rsid w:val="004159F0"/>
    <w:rsid w:val="004210B6"/>
    <w:rsid w:val="00423A2D"/>
    <w:rsid w:val="00430A71"/>
    <w:rsid w:val="0043397C"/>
    <w:rsid w:val="0043456D"/>
    <w:rsid w:val="00436983"/>
    <w:rsid w:val="00440465"/>
    <w:rsid w:val="00444523"/>
    <w:rsid w:val="00452D06"/>
    <w:rsid w:val="004533C0"/>
    <w:rsid w:val="00454464"/>
    <w:rsid w:val="0045570D"/>
    <w:rsid w:val="004616E6"/>
    <w:rsid w:val="00467A29"/>
    <w:rsid w:val="00470675"/>
    <w:rsid w:val="00475D68"/>
    <w:rsid w:val="00486447"/>
    <w:rsid w:val="00493977"/>
    <w:rsid w:val="00495D2E"/>
    <w:rsid w:val="004A21CB"/>
    <w:rsid w:val="004A7B67"/>
    <w:rsid w:val="004B0B6E"/>
    <w:rsid w:val="004B7FAE"/>
    <w:rsid w:val="004C4EF7"/>
    <w:rsid w:val="004D18FC"/>
    <w:rsid w:val="004D1C2C"/>
    <w:rsid w:val="004D708F"/>
    <w:rsid w:val="004E4395"/>
    <w:rsid w:val="00500BBC"/>
    <w:rsid w:val="00512A11"/>
    <w:rsid w:val="005321B6"/>
    <w:rsid w:val="005329DF"/>
    <w:rsid w:val="00533E21"/>
    <w:rsid w:val="00537064"/>
    <w:rsid w:val="00537675"/>
    <w:rsid w:val="00540E5B"/>
    <w:rsid w:val="00542842"/>
    <w:rsid w:val="00552F0C"/>
    <w:rsid w:val="00565245"/>
    <w:rsid w:val="00565502"/>
    <w:rsid w:val="00566CC1"/>
    <w:rsid w:val="00567A55"/>
    <w:rsid w:val="00571484"/>
    <w:rsid w:val="00581201"/>
    <w:rsid w:val="005840B9"/>
    <w:rsid w:val="00597C51"/>
    <w:rsid w:val="005A5442"/>
    <w:rsid w:val="005B06C5"/>
    <w:rsid w:val="005B2FA8"/>
    <w:rsid w:val="005C334E"/>
    <w:rsid w:val="005C4C9D"/>
    <w:rsid w:val="005E1B90"/>
    <w:rsid w:val="005F6816"/>
    <w:rsid w:val="0060487B"/>
    <w:rsid w:val="00614C12"/>
    <w:rsid w:val="00635A59"/>
    <w:rsid w:val="00645220"/>
    <w:rsid w:val="0065041C"/>
    <w:rsid w:val="006532D4"/>
    <w:rsid w:val="00654801"/>
    <w:rsid w:val="00657A7D"/>
    <w:rsid w:val="00665B1B"/>
    <w:rsid w:val="00666F29"/>
    <w:rsid w:val="00682D3B"/>
    <w:rsid w:val="00683122"/>
    <w:rsid w:val="00685791"/>
    <w:rsid w:val="00687386"/>
    <w:rsid w:val="00690272"/>
    <w:rsid w:val="00690454"/>
    <w:rsid w:val="0069052D"/>
    <w:rsid w:val="00690D4F"/>
    <w:rsid w:val="006A4C75"/>
    <w:rsid w:val="006A5706"/>
    <w:rsid w:val="006B0949"/>
    <w:rsid w:val="006B5737"/>
    <w:rsid w:val="006B79C9"/>
    <w:rsid w:val="006C68E3"/>
    <w:rsid w:val="006D3389"/>
    <w:rsid w:val="006D3390"/>
    <w:rsid w:val="006D6106"/>
    <w:rsid w:val="006D6F22"/>
    <w:rsid w:val="006D75B7"/>
    <w:rsid w:val="006E6A8B"/>
    <w:rsid w:val="006E74A9"/>
    <w:rsid w:val="006F3110"/>
    <w:rsid w:val="00700965"/>
    <w:rsid w:val="00705FE9"/>
    <w:rsid w:val="00723823"/>
    <w:rsid w:val="00732224"/>
    <w:rsid w:val="007345B1"/>
    <w:rsid w:val="00734AED"/>
    <w:rsid w:val="00744BA7"/>
    <w:rsid w:val="00745CFE"/>
    <w:rsid w:val="00750F07"/>
    <w:rsid w:val="007531F9"/>
    <w:rsid w:val="00756542"/>
    <w:rsid w:val="00785D95"/>
    <w:rsid w:val="00790132"/>
    <w:rsid w:val="00792166"/>
    <w:rsid w:val="007B12C0"/>
    <w:rsid w:val="007B33E6"/>
    <w:rsid w:val="007B49A0"/>
    <w:rsid w:val="007B61B9"/>
    <w:rsid w:val="007B7D1A"/>
    <w:rsid w:val="007C1886"/>
    <w:rsid w:val="007C5A9D"/>
    <w:rsid w:val="007D598C"/>
    <w:rsid w:val="007E2702"/>
    <w:rsid w:val="007E767F"/>
    <w:rsid w:val="007F1F3D"/>
    <w:rsid w:val="007F6408"/>
    <w:rsid w:val="00800216"/>
    <w:rsid w:val="0080023A"/>
    <w:rsid w:val="0080232B"/>
    <w:rsid w:val="00803F88"/>
    <w:rsid w:val="008074BE"/>
    <w:rsid w:val="008126F9"/>
    <w:rsid w:val="008151B9"/>
    <w:rsid w:val="00827BC7"/>
    <w:rsid w:val="00835108"/>
    <w:rsid w:val="00847AE9"/>
    <w:rsid w:val="00852640"/>
    <w:rsid w:val="00852D3B"/>
    <w:rsid w:val="00853ECC"/>
    <w:rsid w:val="0085549D"/>
    <w:rsid w:val="00865109"/>
    <w:rsid w:val="00866826"/>
    <w:rsid w:val="00870568"/>
    <w:rsid w:val="00875A4A"/>
    <w:rsid w:val="00877D41"/>
    <w:rsid w:val="0088520E"/>
    <w:rsid w:val="008923CD"/>
    <w:rsid w:val="00892AA6"/>
    <w:rsid w:val="008A541C"/>
    <w:rsid w:val="008C1CD9"/>
    <w:rsid w:val="008D1A03"/>
    <w:rsid w:val="008F2CDB"/>
    <w:rsid w:val="00903D0F"/>
    <w:rsid w:val="00906B06"/>
    <w:rsid w:val="00910E71"/>
    <w:rsid w:val="009114ED"/>
    <w:rsid w:val="00913A92"/>
    <w:rsid w:val="00913AB9"/>
    <w:rsid w:val="00916864"/>
    <w:rsid w:val="009365ED"/>
    <w:rsid w:val="009374E4"/>
    <w:rsid w:val="00937A01"/>
    <w:rsid w:val="00947551"/>
    <w:rsid w:val="00950ADA"/>
    <w:rsid w:val="00951D39"/>
    <w:rsid w:val="009609EB"/>
    <w:rsid w:val="00961348"/>
    <w:rsid w:val="00963306"/>
    <w:rsid w:val="0097440B"/>
    <w:rsid w:val="009862E3"/>
    <w:rsid w:val="00987072"/>
    <w:rsid w:val="00987510"/>
    <w:rsid w:val="00990A19"/>
    <w:rsid w:val="00991B72"/>
    <w:rsid w:val="0099646E"/>
    <w:rsid w:val="00996E81"/>
    <w:rsid w:val="009A49F5"/>
    <w:rsid w:val="009A5111"/>
    <w:rsid w:val="009B5071"/>
    <w:rsid w:val="009C0CA9"/>
    <w:rsid w:val="009C1D3A"/>
    <w:rsid w:val="009C3CF3"/>
    <w:rsid w:val="009C4A94"/>
    <w:rsid w:val="009D16D5"/>
    <w:rsid w:val="009E314B"/>
    <w:rsid w:val="009F4D0E"/>
    <w:rsid w:val="00A00E05"/>
    <w:rsid w:val="00A05B20"/>
    <w:rsid w:val="00A06598"/>
    <w:rsid w:val="00A21E88"/>
    <w:rsid w:val="00A24AC0"/>
    <w:rsid w:val="00A25BA5"/>
    <w:rsid w:val="00A26585"/>
    <w:rsid w:val="00A26EC0"/>
    <w:rsid w:val="00A2738B"/>
    <w:rsid w:val="00A31F7C"/>
    <w:rsid w:val="00A33929"/>
    <w:rsid w:val="00A33F1A"/>
    <w:rsid w:val="00A3641A"/>
    <w:rsid w:val="00A37370"/>
    <w:rsid w:val="00A37783"/>
    <w:rsid w:val="00A47917"/>
    <w:rsid w:val="00A5168A"/>
    <w:rsid w:val="00A5234C"/>
    <w:rsid w:val="00A55554"/>
    <w:rsid w:val="00A70BCA"/>
    <w:rsid w:val="00A72765"/>
    <w:rsid w:val="00A731E1"/>
    <w:rsid w:val="00A74FEF"/>
    <w:rsid w:val="00A93F4C"/>
    <w:rsid w:val="00AA0246"/>
    <w:rsid w:val="00AA7EF0"/>
    <w:rsid w:val="00AB0EA9"/>
    <w:rsid w:val="00AB3D7C"/>
    <w:rsid w:val="00AB4E0B"/>
    <w:rsid w:val="00AC5AA8"/>
    <w:rsid w:val="00AD5FEC"/>
    <w:rsid w:val="00AE0A59"/>
    <w:rsid w:val="00AE1C3D"/>
    <w:rsid w:val="00AE5C82"/>
    <w:rsid w:val="00AE5DC1"/>
    <w:rsid w:val="00AE6B80"/>
    <w:rsid w:val="00B00FFA"/>
    <w:rsid w:val="00B0107D"/>
    <w:rsid w:val="00B018C6"/>
    <w:rsid w:val="00B02BCE"/>
    <w:rsid w:val="00B03EF2"/>
    <w:rsid w:val="00B120CD"/>
    <w:rsid w:val="00B16977"/>
    <w:rsid w:val="00B22036"/>
    <w:rsid w:val="00B2339A"/>
    <w:rsid w:val="00B40DBC"/>
    <w:rsid w:val="00B4240A"/>
    <w:rsid w:val="00B43033"/>
    <w:rsid w:val="00B706B4"/>
    <w:rsid w:val="00B72636"/>
    <w:rsid w:val="00B73D6D"/>
    <w:rsid w:val="00B84C0B"/>
    <w:rsid w:val="00B86D54"/>
    <w:rsid w:val="00B925F5"/>
    <w:rsid w:val="00BA04C3"/>
    <w:rsid w:val="00BB0B8F"/>
    <w:rsid w:val="00BF0181"/>
    <w:rsid w:val="00BF1E0B"/>
    <w:rsid w:val="00BF4CDF"/>
    <w:rsid w:val="00BF6B1B"/>
    <w:rsid w:val="00C01C34"/>
    <w:rsid w:val="00C020D9"/>
    <w:rsid w:val="00C05C7E"/>
    <w:rsid w:val="00C1431F"/>
    <w:rsid w:val="00C15310"/>
    <w:rsid w:val="00C21B36"/>
    <w:rsid w:val="00C23465"/>
    <w:rsid w:val="00C2532A"/>
    <w:rsid w:val="00C40637"/>
    <w:rsid w:val="00C51D7C"/>
    <w:rsid w:val="00C53092"/>
    <w:rsid w:val="00C55584"/>
    <w:rsid w:val="00C678CE"/>
    <w:rsid w:val="00C71FC6"/>
    <w:rsid w:val="00C73E3C"/>
    <w:rsid w:val="00C90AE4"/>
    <w:rsid w:val="00CA06F5"/>
    <w:rsid w:val="00CA6C46"/>
    <w:rsid w:val="00CC0454"/>
    <w:rsid w:val="00CC65F0"/>
    <w:rsid w:val="00CC7D77"/>
    <w:rsid w:val="00CD2CA4"/>
    <w:rsid w:val="00CD5B37"/>
    <w:rsid w:val="00CE7DC5"/>
    <w:rsid w:val="00D051EA"/>
    <w:rsid w:val="00D055E9"/>
    <w:rsid w:val="00D0768B"/>
    <w:rsid w:val="00D15842"/>
    <w:rsid w:val="00D15EF5"/>
    <w:rsid w:val="00D16BBD"/>
    <w:rsid w:val="00D20002"/>
    <w:rsid w:val="00D21E22"/>
    <w:rsid w:val="00D2565B"/>
    <w:rsid w:val="00D26686"/>
    <w:rsid w:val="00D355F8"/>
    <w:rsid w:val="00D4770C"/>
    <w:rsid w:val="00D47807"/>
    <w:rsid w:val="00D50BDA"/>
    <w:rsid w:val="00D6232E"/>
    <w:rsid w:val="00D6421D"/>
    <w:rsid w:val="00D719AA"/>
    <w:rsid w:val="00D750CE"/>
    <w:rsid w:val="00DA0E3E"/>
    <w:rsid w:val="00DA376F"/>
    <w:rsid w:val="00DA5FCB"/>
    <w:rsid w:val="00DA78FB"/>
    <w:rsid w:val="00DB2B25"/>
    <w:rsid w:val="00DC6F1C"/>
    <w:rsid w:val="00DF1289"/>
    <w:rsid w:val="00DF325D"/>
    <w:rsid w:val="00E12292"/>
    <w:rsid w:val="00E23227"/>
    <w:rsid w:val="00E2510B"/>
    <w:rsid w:val="00E25299"/>
    <w:rsid w:val="00E3557B"/>
    <w:rsid w:val="00E374DF"/>
    <w:rsid w:val="00E41AFE"/>
    <w:rsid w:val="00E43D0A"/>
    <w:rsid w:val="00E61640"/>
    <w:rsid w:val="00E72E76"/>
    <w:rsid w:val="00E74BEB"/>
    <w:rsid w:val="00E81CA5"/>
    <w:rsid w:val="00E82F58"/>
    <w:rsid w:val="00E867B5"/>
    <w:rsid w:val="00E879F5"/>
    <w:rsid w:val="00E9129D"/>
    <w:rsid w:val="00E91CEB"/>
    <w:rsid w:val="00E9529C"/>
    <w:rsid w:val="00EB0901"/>
    <w:rsid w:val="00EC0621"/>
    <w:rsid w:val="00EC72B5"/>
    <w:rsid w:val="00EF3EC5"/>
    <w:rsid w:val="00EF546F"/>
    <w:rsid w:val="00F11AB2"/>
    <w:rsid w:val="00F127F3"/>
    <w:rsid w:val="00F21208"/>
    <w:rsid w:val="00F32689"/>
    <w:rsid w:val="00F40A8C"/>
    <w:rsid w:val="00F4138E"/>
    <w:rsid w:val="00F51B72"/>
    <w:rsid w:val="00F5642A"/>
    <w:rsid w:val="00F60B96"/>
    <w:rsid w:val="00F72002"/>
    <w:rsid w:val="00F721EB"/>
    <w:rsid w:val="00F82249"/>
    <w:rsid w:val="00F92DEB"/>
    <w:rsid w:val="00FA2BE6"/>
    <w:rsid w:val="00FA3D94"/>
    <w:rsid w:val="00FB12CD"/>
    <w:rsid w:val="00FB406C"/>
    <w:rsid w:val="00FB69AC"/>
    <w:rsid w:val="00FC0A61"/>
    <w:rsid w:val="00FC5491"/>
    <w:rsid w:val="00FD0AB0"/>
    <w:rsid w:val="00FD4686"/>
    <w:rsid w:val="00FD5FC6"/>
    <w:rsid w:val="00FE2E81"/>
    <w:rsid w:val="00FE7E26"/>
    <w:rsid w:val="00FF1F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3B10CC9-CAA5-4947-A04B-D09B6D8D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uiPriority w:val="22"/>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val="pl-PL"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lang w:val="pl-PL"/>
    </w:rPr>
  </w:style>
  <w:style w:type="paragraph" w:styleId="Tekstprzypisudolnego">
    <w:name w:val="footnote text"/>
    <w:aliases w:val="Tekst przypisu1,Tekst przypisu2,Tekst przypisu3,Przypis dolny,Podrozdział"/>
    <w:basedOn w:val="Normalny"/>
    <w:link w:val="TekstprzypisudolnegoZnak"/>
    <w:uiPriority w:val="99"/>
    <w:qFormat/>
    <w:rsid w:val="00A33F1A"/>
    <w:pPr>
      <w:spacing w:after="40" w:line="240" w:lineRule="auto"/>
      <w:ind w:left="113"/>
    </w:pPr>
    <w:rPr>
      <w:rFonts w:ascii="Trebuchet MS" w:eastAsia="Times New Roman" w:hAnsi="Trebuchet MS" w:cs="Times New Roman"/>
      <w:sz w:val="20"/>
      <w:szCs w:val="20"/>
      <w:lang w:val="pl-PL"/>
    </w:rPr>
  </w:style>
  <w:style w:type="character" w:customStyle="1" w:styleId="TekstprzypisudolnegoZnak">
    <w:name w:val="Tekst przypisu dolnego Znak"/>
    <w:aliases w:val="Tekst przypisu1 Znak,Tekst przypisu2 Znak,Tekst przypisu3 Znak,Przypis dolny Znak,Podrozdział Znak"/>
    <w:basedOn w:val="Domylnaczcionkaakapitu"/>
    <w:link w:val="Tekstprzypisudolnego"/>
    <w:uiPriority w:val="99"/>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lang w:val="pl-PL"/>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uiPriority w:val="34"/>
    <w:qFormat/>
    <w:locked/>
    <w:rsid w:val="004D708F"/>
    <w:rPr>
      <w:rFonts w:ascii="Calibri" w:eastAsia="Times New Roman" w:hAnsi="Calibri" w:cs="Calibri"/>
      <w:color w:val="000000"/>
      <w:lang w:val="pl-PL"/>
    </w:rPr>
  </w:style>
  <w:style w:type="paragraph" w:styleId="Spistreci2">
    <w:name w:val="toc 2"/>
    <w:basedOn w:val="Normalny"/>
    <w:next w:val="Normalny"/>
    <w:autoRedefine/>
    <w:uiPriority w:val="39"/>
    <w:unhideWhenUsed/>
    <w:rsid w:val="001819CF"/>
    <w:pPr>
      <w:spacing w:after="100"/>
      <w:ind w:left="220"/>
    </w:pPr>
  </w:style>
  <w:style w:type="table" w:styleId="Tabela-Siatka">
    <w:name w:val="Table Grid"/>
    <w:basedOn w:val="Standardowy"/>
    <w:uiPriority w:val="59"/>
    <w:rsid w:val="002051D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244B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4B90"/>
    <w:rPr>
      <w:sz w:val="16"/>
      <w:szCs w:val="16"/>
    </w:rPr>
  </w:style>
  <w:style w:type="paragraph" w:customStyle="1" w:styleId="WW-Tekstpodstawowy3">
    <w:name w:val="WW-Tekst podstawowy 3"/>
    <w:basedOn w:val="Normalny"/>
    <w:qFormat/>
    <w:rsid w:val="00910E71"/>
    <w:pPr>
      <w:widowControl w:val="0"/>
      <w:suppressAutoHyphens/>
      <w:spacing w:line="240" w:lineRule="auto"/>
      <w:jc w:val="both"/>
    </w:pPr>
    <w:rPr>
      <w:rFonts w:eastAsia="Arial Unicode MS"/>
      <w:color w:val="00000A"/>
      <w:szCs w:val="24"/>
      <w:lang w:val="pl-PL" w:eastAsia="zh-CN"/>
    </w:rPr>
  </w:style>
  <w:style w:type="character" w:styleId="Odwoanieprzypisudolnego">
    <w:name w:val="footnote reference"/>
    <w:uiPriority w:val="99"/>
    <w:rsid w:val="00552F0C"/>
    <w:rPr>
      <w:sz w:val="20"/>
      <w:vertAlign w:val="superscript"/>
    </w:rPr>
  </w:style>
  <w:style w:type="character" w:customStyle="1" w:styleId="markedcontent">
    <w:name w:val="markedcontent"/>
    <w:basedOn w:val="Domylnaczcionkaakapitu"/>
    <w:rsid w:val="0089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240155">
      <w:bodyDiv w:val="1"/>
      <w:marLeft w:val="0"/>
      <w:marRight w:val="0"/>
      <w:marTop w:val="0"/>
      <w:marBottom w:val="0"/>
      <w:divBdr>
        <w:top w:val="none" w:sz="0" w:space="0" w:color="auto"/>
        <w:left w:val="none" w:sz="0" w:space="0" w:color="auto"/>
        <w:bottom w:val="none" w:sz="0" w:space="0" w:color="auto"/>
        <w:right w:val="none" w:sz="0" w:space="0" w:color="auto"/>
      </w:divBdr>
    </w:div>
    <w:div w:id="259029709">
      <w:bodyDiv w:val="1"/>
      <w:marLeft w:val="0"/>
      <w:marRight w:val="0"/>
      <w:marTop w:val="0"/>
      <w:marBottom w:val="0"/>
      <w:divBdr>
        <w:top w:val="none" w:sz="0" w:space="0" w:color="auto"/>
        <w:left w:val="none" w:sz="0" w:space="0" w:color="auto"/>
        <w:bottom w:val="none" w:sz="0" w:space="0" w:color="auto"/>
        <w:right w:val="none" w:sz="0" w:space="0" w:color="auto"/>
      </w:divBdr>
      <w:divsChild>
        <w:div w:id="716511074">
          <w:marLeft w:val="0"/>
          <w:marRight w:val="0"/>
          <w:marTop w:val="0"/>
          <w:marBottom w:val="0"/>
          <w:divBdr>
            <w:top w:val="none" w:sz="0" w:space="0" w:color="auto"/>
            <w:left w:val="none" w:sz="0" w:space="0" w:color="auto"/>
            <w:bottom w:val="none" w:sz="0" w:space="0" w:color="auto"/>
            <w:right w:val="none" w:sz="0" w:space="0" w:color="auto"/>
          </w:divBdr>
          <w:divsChild>
            <w:div w:id="382758100">
              <w:marLeft w:val="0"/>
              <w:marRight w:val="0"/>
              <w:marTop w:val="0"/>
              <w:marBottom w:val="0"/>
              <w:divBdr>
                <w:top w:val="none" w:sz="0" w:space="0" w:color="auto"/>
                <w:left w:val="none" w:sz="0" w:space="0" w:color="auto"/>
                <w:bottom w:val="none" w:sz="0" w:space="0" w:color="auto"/>
                <w:right w:val="none" w:sz="0" w:space="0" w:color="auto"/>
              </w:divBdr>
            </w:div>
            <w:div w:id="42587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73618">
      <w:bodyDiv w:val="1"/>
      <w:marLeft w:val="0"/>
      <w:marRight w:val="0"/>
      <w:marTop w:val="0"/>
      <w:marBottom w:val="0"/>
      <w:divBdr>
        <w:top w:val="none" w:sz="0" w:space="0" w:color="auto"/>
        <w:left w:val="none" w:sz="0" w:space="0" w:color="auto"/>
        <w:bottom w:val="none" w:sz="0" w:space="0" w:color="auto"/>
        <w:right w:val="none" w:sz="0" w:space="0" w:color="auto"/>
      </w:divBdr>
      <w:divsChild>
        <w:div w:id="1173836049">
          <w:marLeft w:val="0"/>
          <w:marRight w:val="0"/>
          <w:marTop w:val="0"/>
          <w:marBottom w:val="0"/>
          <w:divBdr>
            <w:top w:val="none" w:sz="0" w:space="0" w:color="auto"/>
            <w:left w:val="none" w:sz="0" w:space="0" w:color="auto"/>
            <w:bottom w:val="none" w:sz="0" w:space="0" w:color="auto"/>
            <w:right w:val="none" w:sz="0" w:space="0" w:color="auto"/>
          </w:divBdr>
        </w:div>
      </w:divsChild>
    </w:div>
    <w:div w:id="356390154">
      <w:bodyDiv w:val="1"/>
      <w:marLeft w:val="0"/>
      <w:marRight w:val="0"/>
      <w:marTop w:val="0"/>
      <w:marBottom w:val="0"/>
      <w:divBdr>
        <w:top w:val="none" w:sz="0" w:space="0" w:color="auto"/>
        <w:left w:val="none" w:sz="0" w:space="0" w:color="auto"/>
        <w:bottom w:val="none" w:sz="0" w:space="0" w:color="auto"/>
        <w:right w:val="none" w:sz="0" w:space="0" w:color="auto"/>
      </w:divBdr>
      <w:divsChild>
        <w:div w:id="791291066">
          <w:marLeft w:val="0"/>
          <w:marRight w:val="0"/>
          <w:marTop w:val="0"/>
          <w:marBottom w:val="0"/>
          <w:divBdr>
            <w:top w:val="none" w:sz="0" w:space="0" w:color="auto"/>
            <w:left w:val="none" w:sz="0" w:space="0" w:color="auto"/>
            <w:bottom w:val="none" w:sz="0" w:space="0" w:color="auto"/>
            <w:right w:val="none" w:sz="0" w:space="0" w:color="auto"/>
          </w:divBdr>
          <w:divsChild>
            <w:div w:id="327369842">
              <w:marLeft w:val="0"/>
              <w:marRight w:val="0"/>
              <w:marTop w:val="0"/>
              <w:marBottom w:val="0"/>
              <w:divBdr>
                <w:top w:val="none" w:sz="0" w:space="0" w:color="auto"/>
                <w:left w:val="none" w:sz="0" w:space="0" w:color="auto"/>
                <w:bottom w:val="none" w:sz="0" w:space="0" w:color="auto"/>
                <w:right w:val="none" w:sz="0" w:space="0" w:color="auto"/>
              </w:divBdr>
            </w:div>
            <w:div w:id="180056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17597">
      <w:bodyDiv w:val="1"/>
      <w:marLeft w:val="0"/>
      <w:marRight w:val="0"/>
      <w:marTop w:val="0"/>
      <w:marBottom w:val="0"/>
      <w:divBdr>
        <w:top w:val="none" w:sz="0" w:space="0" w:color="auto"/>
        <w:left w:val="none" w:sz="0" w:space="0" w:color="auto"/>
        <w:bottom w:val="none" w:sz="0" w:space="0" w:color="auto"/>
        <w:right w:val="none" w:sz="0" w:space="0" w:color="auto"/>
      </w:divBdr>
      <w:divsChild>
        <w:div w:id="15422470">
          <w:marLeft w:val="0"/>
          <w:marRight w:val="0"/>
          <w:marTop w:val="0"/>
          <w:marBottom w:val="0"/>
          <w:divBdr>
            <w:top w:val="none" w:sz="0" w:space="0" w:color="auto"/>
            <w:left w:val="none" w:sz="0" w:space="0" w:color="auto"/>
            <w:bottom w:val="none" w:sz="0" w:space="0" w:color="auto"/>
            <w:right w:val="none" w:sz="0" w:space="0" w:color="auto"/>
          </w:divBdr>
          <w:divsChild>
            <w:div w:id="1586189044">
              <w:marLeft w:val="0"/>
              <w:marRight w:val="0"/>
              <w:marTop w:val="0"/>
              <w:marBottom w:val="0"/>
              <w:divBdr>
                <w:top w:val="none" w:sz="0" w:space="0" w:color="auto"/>
                <w:left w:val="none" w:sz="0" w:space="0" w:color="auto"/>
                <w:bottom w:val="none" w:sz="0" w:space="0" w:color="auto"/>
                <w:right w:val="none" w:sz="0" w:space="0" w:color="auto"/>
              </w:divBdr>
            </w:div>
            <w:div w:id="20130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2727">
      <w:bodyDiv w:val="1"/>
      <w:marLeft w:val="0"/>
      <w:marRight w:val="0"/>
      <w:marTop w:val="0"/>
      <w:marBottom w:val="0"/>
      <w:divBdr>
        <w:top w:val="none" w:sz="0" w:space="0" w:color="auto"/>
        <w:left w:val="none" w:sz="0" w:space="0" w:color="auto"/>
        <w:bottom w:val="none" w:sz="0" w:space="0" w:color="auto"/>
        <w:right w:val="none" w:sz="0" w:space="0" w:color="auto"/>
      </w:divBdr>
      <w:divsChild>
        <w:div w:id="1461605422">
          <w:marLeft w:val="0"/>
          <w:marRight w:val="0"/>
          <w:marTop w:val="0"/>
          <w:marBottom w:val="0"/>
          <w:divBdr>
            <w:top w:val="none" w:sz="0" w:space="0" w:color="auto"/>
            <w:left w:val="none" w:sz="0" w:space="0" w:color="auto"/>
            <w:bottom w:val="none" w:sz="0" w:space="0" w:color="auto"/>
            <w:right w:val="none" w:sz="0" w:space="0" w:color="auto"/>
          </w:divBdr>
        </w:div>
      </w:divsChild>
    </w:div>
    <w:div w:id="438455638">
      <w:bodyDiv w:val="1"/>
      <w:marLeft w:val="0"/>
      <w:marRight w:val="0"/>
      <w:marTop w:val="0"/>
      <w:marBottom w:val="0"/>
      <w:divBdr>
        <w:top w:val="none" w:sz="0" w:space="0" w:color="auto"/>
        <w:left w:val="none" w:sz="0" w:space="0" w:color="auto"/>
        <w:bottom w:val="none" w:sz="0" w:space="0" w:color="auto"/>
        <w:right w:val="none" w:sz="0" w:space="0" w:color="auto"/>
      </w:divBdr>
      <w:divsChild>
        <w:div w:id="1332023188">
          <w:marLeft w:val="0"/>
          <w:marRight w:val="0"/>
          <w:marTop w:val="0"/>
          <w:marBottom w:val="0"/>
          <w:divBdr>
            <w:top w:val="none" w:sz="0" w:space="0" w:color="auto"/>
            <w:left w:val="none" w:sz="0" w:space="0" w:color="auto"/>
            <w:bottom w:val="none" w:sz="0" w:space="0" w:color="auto"/>
            <w:right w:val="none" w:sz="0" w:space="0" w:color="auto"/>
          </w:divBdr>
          <w:divsChild>
            <w:div w:id="1894344833">
              <w:marLeft w:val="0"/>
              <w:marRight w:val="0"/>
              <w:marTop w:val="0"/>
              <w:marBottom w:val="0"/>
              <w:divBdr>
                <w:top w:val="none" w:sz="0" w:space="0" w:color="auto"/>
                <w:left w:val="none" w:sz="0" w:space="0" w:color="auto"/>
                <w:bottom w:val="none" w:sz="0" w:space="0" w:color="auto"/>
                <w:right w:val="none" w:sz="0" w:space="0" w:color="auto"/>
              </w:divBdr>
            </w:div>
            <w:div w:id="139408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12285">
      <w:bodyDiv w:val="1"/>
      <w:marLeft w:val="0"/>
      <w:marRight w:val="0"/>
      <w:marTop w:val="0"/>
      <w:marBottom w:val="0"/>
      <w:divBdr>
        <w:top w:val="none" w:sz="0" w:space="0" w:color="auto"/>
        <w:left w:val="none" w:sz="0" w:space="0" w:color="auto"/>
        <w:bottom w:val="none" w:sz="0" w:space="0" w:color="auto"/>
        <w:right w:val="none" w:sz="0" w:space="0" w:color="auto"/>
      </w:divBdr>
      <w:divsChild>
        <w:div w:id="22366691">
          <w:marLeft w:val="0"/>
          <w:marRight w:val="0"/>
          <w:marTop w:val="0"/>
          <w:marBottom w:val="0"/>
          <w:divBdr>
            <w:top w:val="none" w:sz="0" w:space="0" w:color="auto"/>
            <w:left w:val="none" w:sz="0" w:space="0" w:color="auto"/>
            <w:bottom w:val="none" w:sz="0" w:space="0" w:color="auto"/>
            <w:right w:val="none" w:sz="0" w:space="0" w:color="auto"/>
          </w:divBdr>
          <w:divsChild>
            <w:div w:id="1648969244">
              <w:marLeft w:val="0"/>
              <w:marRight w:val="0"/>
              <w:marTop w:val="0"/>
              <w:marBottom w:val="0"/>
              <w:divBdr>
                <w:top w:val="none" w:sz="0" w:space="0" w:color="auto"/>
                <w:left w:val="none" w:sz="0" w:space="0" w:color="auto"/>
                <w:bottom w:val="none" w:sz="0" w:space="0" w:color="auto"/>
                <w:right w:val="none" w:sz="0" w:space="0" w:color="auto"/>
              </w:divBdr>
            </w:div>
            <w:div w:id="7209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40880">
      <w:bodyDiv w:val="1"/>
      <w:marLeft w:val="0"/>
      <w:marRight w:val="0"/>
      <w:marTop w:val="0"/>
      <w:marBottom w:val="0"/>
      <w:divBdr>
        <w:top w:val="none" w:sz="0" w:space="0" w:color="auto"/>
        <w:left w:val="none" w:sz="0" w:space="0" w:color="auto"/>
        <w:bottom w:val="none" w:sz="0" w:space="0" w:color="auto"/>
        <w:right w:val="none" w:sz="0" w:space="0" w:color="auto"/>
      </w:divBdr>
      <w:divsChild>
        <w:div w:id="580988285">
          <w:marLeft w:val="0"/>
          <w:marRight w:val="0"/>
          <w:marTop w:val="0"/>
          <w:marBottom w:val="0"/>
          <w:divBdr>
            <w:top w:val="none" w:sz="0" w:space="0" w:color="auto"/>
            <w:left w:val="none" w:sz="0" w:space="0" w:color="auto"/>
            <w:bottom w:val="none" w:sz="0" w:space="0" w:color="auto"/>
            <w:right w:val="none" w:sz="0" w:space="0" w:color="auto"/>
          </w:divBdr>
        </w:div>
      </w:divsChild>
    </w:div>
    <w:div w:id="850149525">
      <w:bodyDiv w:val="1"/>
      <w:marLeft w:val="0"/>
      <w:marRight w:val="0"/>
      <w:marTop w:val="0"/>
      <w:marBottom w:val="0"/>
      <w:divBdr>
        <w:top w:val="none" w:sz="0" w:space="0" w:color="auto"/>
        <w:left w:val="none" w:sz="0" w:space="0" w:color="auto"/>
        <w:bottom w:val="none" w:sz="0" w:space="0" w:color="auto"/>
        <w:right w:val="none" w:sz="0" w:space="0" w:color="auto"/>
      </w:divBdr>
    </w:div>
    <w:div w:id="853114280">
      <w:bodyDiv w:val="1"/>
      <w:marLeft w:val="0"/>
      <w:marRight w:val="0"/>
      <w:marTop w:val="0"/>
      <w:marBottom w:val="0"/>
      <w:divBdr>
        <w:top w:val="none" w:sz="0" w:space="0" w:color="auto"/>
        <w:left w:val="none" w:sz="0" w:space="0" w:color="auto"/>
        <w:bottom w:val="none" w:sz="0" w:space="0" w:color="auto"/>
        <w:right w:val="none" w:sz="0" w:space="0" w:color="auto"/>
      </w:divBdr>
      <w:divsChild>
        <w:div w:id="1360668132">
          <w:marLeft w:val="0"/>
          <w:marRight w:val="0"/>
          <w:marTop w:val="0"/>
          <w:marBottom w:val="0"/>
          <w:divBdr>
            <w:top w:val="none" w:sz="0" w:space="0" w:color="auto"/>
            <w:left w:val="none" w:sz="0" w:space="0" w:color="auto"/>
            <w:bottom w:val="none" w:sz="0" w:space="0" w:color="auto"/>
            <w:right w:val="none" w:sz="0" w:space="0" w:color="auto"/>
          </w:divBdr>
          <w:divsChild>
            <w:div w:id="756900399">
              <w:marLeft w:val="0"/>
              <w:marRight w:val="0"/>
              <w:marTop w:val="0"/>
              <w:marBottom w:val="0"/>
              <w:divBdr>
                <w:top w:val="none" w:sz="0" w:space="0" w:color="auto"/>
                <w:left w:val="none" w:sz="0" w:space="0" w:color="auto"/>
                <w:bottom w:val="none" w:sz="0" w:space="0" w:color="auto"/>
                <w:right w:val="none" w:sz="0" w:space="0" w:color="auto"/>
              </w:divBdr>
            </w:div>
            <w:div w:id="95394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364815">
      <w:bodyDiv w:val="1"/>
      <w:marLeft w:val="0"/>
      <w:marRight w:val="0"/>
      <w:marTop w:val="0"/>
      <w:marBottom w:val="0"/>
      <w:divBdr>
        <w:top w:val="none" w:sz="0" w:space="0" w:color="auto"/>
        <w:left w:val="none" w:sz="0" w:space="0" w:color="auto"/>
        <w:bottom w:val="none" w:sz="0" w:space="0" w:color="auto"/>
        <w:right w:val="none" w:sz="0" w:space="0" w:color="auto"/>
      </w:divBdr>
      <w:divsChild>
        <w:div w:id="379981886">
          <w:marLeft w:val="0"/>
          <w:marRight w:val="0"/>
          <w:marTop w:val="0"/>
          <w:marBottom w:val="0"/>
          <w:divBdr>
            <w:top w:val="none" w:sz="0" w:space="0" w:color="auto"/>
            <w:left w:val="none" w:sz="0" w:space="0" w:color="auto"/>
            <w:bottom w:val="none" w:sz="0" w:space="0" w:color="auto"/>
            <w:right w:val="none" w:sz="0" w:space="0" w:color="auto"/>
          </w:divBdr>
          <w:divsChild>
            <w:div w:id="321196966">
              <w:marLeft w:val="0"/>
              <w:marRight w:val="0"/>
              <w:marTop w:val="0"/>
              <w:marBottom w:val="0"/>
              <w:divBdr>
                <w:top w:val="none" w:sz="0" w:space="0" w:color="auto"/>
                <w:left w:val="none" w:sz="0" w:space="0" w:color="auto"/>
                <w:bottom w:val="none" w:sz="0" w:space="0" w:color="auto"/>
                <w:right w:val="none" w:sz="0" w:space="0" w:color="auto"/>
              </w:divBdr>
            </w:div>
            <w:div w:id="14979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664958">
      <w:bodyDiv w:val="1"/>
      <w:marLeft w:val="0"/>
      <w:marRight w:val="0"/>
      <w:marTop w:val="0"/>
      <w:marBottom w:val="0"/>
      <w:divBdr>
        <w:top w:val="none" w:sz="0" w:space="0" w:color="auto"/>
        <w:left w:val="none" w:sz="0" w:space="0" w:color="auto"/>
        <w:bottom w:val="none" w:sz="0" w:space="0" w:color="auto"/>
        <w:right w:val="none" w:sz="0" w:space="0" w:color="auto"/>
      </w:divBdr>
      <w:divsChild>
        <w:div w:id="622463238">
          <w:marLeft w:val="0"/>
          <w:marRight w:val="0"/>
          <w:marTop w:val="0"/>
          <w:marBottom w:val="0"/>
          <w:divBdr>
            <w:top w:val="none" w:sz="0" w:space="0" w:color="auto"/>
            <w:left w:val="none" w:sz="0" w:space="0" w:color="auto"/>
            <w:bottom w:val="none" w:sz="0" w:space="0" w:color="auto"/>
            <w:right w:val="none" w:sz="0" w:space="0" w:color="auto"/>
          </w:divBdr>
          <w:divsChild>
            <w:div w:id="1117718087">
              <w:marLeft w:val="0"/>
              <w:marRight w:val="0"/>
              <w:marTop w:val="0"/>
              <w:marBottom w:val="0"/>
              <w:divBdr>
                <w:top w:val="none" w:sz="0" w:space="0" w:color="auto"/>
                <w:left w:val="none" w:sz="0" w:space="0" w:color="auto"/>
                <w:bottom w:val="none" w:sz="0" w:space="0" w:color="auto"/>
                <w:right w:val="none" w:sz="0" w:space="0" w:color="auto"/>
              </w:divBdr>
            </w:div>
            <w:div w:id="180291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2964">
      <w:bodyDiv w:val="1"/>
      <w:marLeft w:val="0"/>
      <w:marRight w:val="0"/>
      <w:marTop w:val="0"/>
      <w:marBottom w:val="0"/>
      <w:divBdr>
        <w:top w:val="none" w:sz="0" w:space="0" w:color="auto"/>
        <w:left w:val="none" w:sz="0" w:space="0" w:color="auto"/>
        <w:bottom w:val="none" w:sz="0" w:space="0" w:color="auto"/>
        <w:right w:val="none" w:sz="0" w:space="0" w:color="auto"/>
      </w:divBdr>
      <w:divsChild>
        <w:div w:id="1030302057">
          <w:marLeft w:val="0"/>
          <w:marRight w:val="0"/>
          <w:marTop w:val="0"/>
          <w:marBottom w:val="0"/>
          <w:divBdr>
            <w:top w:val="none" w:sz="0" w:space="0" w:color="auto"/>
            <w:left w:val="none" w:sz="0" w:space="0" w:color="auto"/>
            <w:bottom w:val="none" w:sz="0" w:space="0" w:color="auto"/>
            <w:right w:val="none" w:sz="0" w:space="0" w:color="auto"/>
          </w:divBdr>
          <w:divsChild>
            <w:div w:id="639924890">
              <w:marLeft w:val="0"/>
              <w:marRight w:val="0"/>
              <w:marTop w:val="0"/>
              <w:marBottom w:val="0"/>
              <w:divBdr>
                <w:top w:val="none" w:sz="0" w:space="0" w:color="auto"/>
                <w:left w:val="none" w:sz="0" w:space="0" w:color="auto"/>
                <w:bottom w:val="none" w:sz="0" w:space="0" w:color="auto"/>
                <w:right w:val="none" w:sz="0" w:space="0" w:color="auto"/>
              </w:divBdr>
            </w:div>
            <w:div w:id="41787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98533">
      <w:bodyDiv w:val="1"/>
      <w:marLeft w:val="0"/>
      <w:marRight w:val="0"/>
      <w:marTop w:val="0"/>
      <w:marBottom w:val="0"/>
      <w:divBdr>
        <w:top w:val="none" w:sz="0" w:space="0" w:color="auto"/>
        <w:left w:val="none" w:sz="0" w:space="0" w:color="auto"/>
        <w:bottom w:val="none" w:sz="0" w:space="0" w:color="auto"/>
        <w:right w:val="none" w:sz="0" w:space="0" w:color="auto"/>
      </w:divBdr>
      <w:divsChild>
        <w:div w:id="869757641">
          <w:marLeft w:val="0"/>
          <w:marRight w:val="0"/>
          <w:marTop w:val="0"/>
          <w:marBottom w:val="0"/>
          <w:divBdr>
            <w:top w:val="none" w:sz="0" w:space="0" w:color="auto"/>
            <w:left w:val="none" w:sz="0" w:space="0" w:color="auto"/>
            <w:bottom w:val="none" w:sz="0" w:space="0" w:color="auto"/>
            <w:right w:val="none" w:sz="0" w:space="0" w:color="auto"/>
          </w:divBdr>
          <w:divsChild>
            <w:div w:id="370345145">
              <w:marLeft w:val="0"/>
              <w:marRight w:val="0"/>
              <w:marTop w:val="0"/>
              <w:marBottom w:val="0"/>
              <w:divBdr>
                <w:top w:val="none" w:sz="0" w:space="0" w:color="auto"/>
                <w:left w:val="none" w:sz="0" w:space="0" w:color="auto"/>
                <w:bottom w:val="none" w:sz="0" w:space="0" w:color="auto"/>
                <w:right w:val="none" w:sz="0" w:space="0" w:color="auto"/>
              </w:divBdr>
            </w:div>
            <w:div w:id="123424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9157">
      <w:bodyDiv w:val="1"/>
      <w:marLeft w:val="0"/>
      <w:marRight w:val="0"/>
      <w:marTop w:val="0"/>
      <w:marBottom w:val="0"/>
      <w:divBdr>
        <w:top w:val="none" w:sz="0" w:space="0" w:color="auto"/>
        <w:left w:val="none" w:sz="0" w:space="0" w:color="auto"/>
        <w:bottom w:val="none" w:sz="0" w:space="0" w:color="auto"/>
        <w:right w:val="none" w:sz="0" w:space="0" w:color="auto"/>
      </w:divBdr>
    </w:div>
    <w:div w:id="1403602862">
      <w:bodyDiv w:val="1"/>
      <w:marLeft w:val="0"/>
      <w:marRight w:val="0"/>
      <w:marTop w:val="0"/>
      <w:marBottom w:val="0"/>
      <w:divBdr>
        <w:top w:val="none" w:sz="0" w:space="0" w:color="auto"/>
        <w:left w:val="none" w:sz="0" w:space="0" w:color="auto"/>
        <w:bottom w:val="none" w:sz="0" w:space="0" w:color="auto"/>
        <w:right w:val="none" w:sz="0" w:space="0" w:color="auto"/>
      </w:divBdr>
      <w:divsChild>
        <w:div w:id="340279656">
          <w:marLeft w:val="0"/>
          <w:marRight w:val="0"/>
          <w:marTop w:val="0"/>
          <w:marBottom w:val="0"/>
          <w:divBdr>
            <w:top w:val="none" w:sz="0" w:space="0" w:color="auto"/>
            <w:left w:val="none" w:sz="0" w:space="0" w:color="auto"/>
            <w:bottom w:val="none" w:sz="0" w:space="0" w:color="auto"/>
            <w:right w:val="none" w:sz="0" w:space="0" w:color="auto"/>
          </w:divBdr>
          <w:divsChild>
            <w:div w:id="633104433">
              <w:marLeft w:val="0"/>
              <w:marRight w:val="0"/>
              <w:marTop w:val="0"/>
              <w:marBottom w:val="0"/>
              <w:divBdr>
                <w:top w:val="none" w:sz="0" w:space="0" w:color="auto"/>
                <w:left w:val="none" w:sz="0" w:space="0" w:color="auto"/>
                <w:bottom w:val="none" w:sz="0" w:space="0" w:color="auto"/>
                <w:right w:val="none" w:sz="0" w:space="0" w:color="auto"/>
              </w:divBdr>
            </w:div>
            <w:div w:id="98011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16505">
      <w:bodyDiv w:val="1"/>
      <w:marLeft w:val="0"/>
      <w:marRight w:val="0"/>
      <w:marTop w:val="0"/>
      <w:marBottom w:val="0"/>
      <w:divBdr>
        <w:top w:val="none" w:sz="0" w:space="0" w:color="auto"/>
        <w:left w:val="none" w:sz="0" w:space="0" w:color="auto"/>
        <w:bottom w:val="none" w:sz="0" w:space="0" w:color="auto"/>
        <w:right w:val="none" w:sz="0" w:space="0" w:color="auto"/>
      </w:divBdr>
    </w:div>
    <w:div w:id="1657101377">
      <w:bodyDiv w:val="1"/>
      <w:marLeft w:val="0"/>
      <w:marRight w:val="0"/>
      <w:marTop w:val="0"/>
      <w:marBottom w:val="0"/>
      <w:divBdr>
        <w:top w:val="none" w:sz="0" w:space="0" w:color="auto"/>
        <w:left w:val="none" w:sz="0" w:space="0" w:color="auto"/>
        <w:bottom w:val="none" w:sz="0" w:space="0" w:color="auto"/>
        <w:right w:val="none" w:sz="0" w:space="0" w:color="auto"/>
      </w:divBdr>
    </w:div>
    <w:div w:id="1718160822">
      <w:bodyDiv w:val="1"/>
      <w:marLeft w:val="0"/>
      <w:marRight w:val="0"/>
      <w:marTop w:val="0"/>
      <w:marBottom w:val="0"/>
      <w:divBdr>
        <w:top w:val="none" w:sz="0" w:space="0" w:color="auto"/>
        <w:left w:val="none" w:sz="0" w:space="0" w:color="auto"/>
        <w:bottom w:val="none" w:sz="0" w:space="0" w:color="auto"/>
        <w:right w:val="none" w:sz="0" w:space="0" w:color="auto"/>
      </w:divBdr>
      <w:divsChild>
        <w:div w:id="2044013981">
          <w:marLeft w:val="0"/>
          <w:marRight w:val="0"/>
          <w:marTop w:val="0"/>
          <w:marBottom w:val="0"/>
          <w:divBdr>
            <w:top w:val="none" w:sz="0" w:space="0" w:color="auto"/>
            <w:left w:val="none" w:sz="0" w:space="0" w:color="auto"/>
            <w:bottom w:val="none" w:sz="0" w:space="0" w:color="auto"/>
            <w:right w:val="none" w:sz="0" w:space="0" w:color="auto"/>
          </w:divBdr>
          <w:divsChild>
            <w:div w:id="2021926098">
              <w:marLeft w:val="0"/>
              <w:marRight w:val="0"/>
              <w:marTop w:val="0"/>
              <w:marBottom w:val="0"/>
              <w:divBdr>
                <w:top w:val="none" w:sz="0" w:space="0" w:color="auto"/>
                <w:left w:val="none" w:sz="0" w:space="0" w:color="auto"/>
                <w:bottom w:val="none" w:sz="0" w:space="0" w:color="auto"/>
                <w:right w:val="none" w:sz="0" w:space="0" w:color="auto"/>
              </w:divBdr>
            </w:div>
            <w:div w:id="23324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91599">
      <w:bodyDiv w:val="1"/>
      <w:marLeft w:val="0"/>
      <w:marRight w:val="0"/>
      <w:marTop w:val="0"/>
      <w:marBottom w:val="0"/>
      <w:divBdr>
        <w:top w:val="none" w:sz="0" w:space="0" w:color="auto"/>
        <w:left w:val="none" w:sz="0" w:space="0" w:color="auto"/>
        <w:bottom w:val="none" w:sz="0" w:space="0" w:color="auto"/>
        <w:right w:val="none" w:sz="0" w:space="0" w:color="auto"/>
      </w:divBdr>
      <w:divsChild>
        <w:div w:id="442770420">
          <w:marLeft w:val="0"/>
          <w:marRight w:val="0"/>
          <w:marTop w:val="0"/>
          <w:marBottom w:val="0"/>
          <w:divBdr>
            <w:top w:val="none" w:sz="0" w:space="0" w:color="auto"/>
            <w:left w:val="none" w:sz="0" w:space="0" w:color="auto"/>
            <w:bottom w:val="none" w:sz="0" w:space="0" w:color="auto"/>
            <w:right w:val="none" w:sz="0" w:space="0" w:color="auto"/>
          </w:divBdr>
        </w:div>
      </w:divsChild>
    </w:div>
    <w:div w:id="1893810559">
      <w:bodyDiv w:val="1"/>
      <w:marLeft w:val="0"/>
      <w:marRight w:val="0"/>
      <w:marTop w:val="0"/>
      <w:marBottom w:val="0"/>
      <w:divBdr>
        <w:top w:val="none" w:sz="0" w:space="0" w:color="auto"/>
        <w:left w:val="none" w:sz="0" w:space="0" w:color="auto"/>
        <w:bottom w:val="none" w:sz="0" w:space="0" w:color="auto"/>
        <w:right w:val="none" w:sz="0" w:space="0" w:color="auto"/>
      </w:divBdr>
      <w:divsChild>
        <w:div w:id="446236602">
          <w:marLeft w:val="0"/>
          <w:marRight w:val="0"/>
          <w:marTop w:val="0"/>
          <w:marBottom w:val="0"/>
          <w:divBdr>
            <w:top w:val="none" w:sz="0" w:space="0" w:color="auto"/>
            <w:left w:val="none" w:sz="0" w:space="0" w:color="auto"/>
            <w:bottom w:val="none" w:sz="0" w:space="0" w:color="auto"/>
            <w:right w:val="none" w:sz="0" w:space="0" w:color="auto"/>
          </w:divBdr>
          <w:divsChild>
            <w:div w:id="566383966">
              <w:marLeft w:val="0"/>
              <w:marRight w:val="0"/>
              <w:marTop w:val="0"/>
              <w:marBottom w:val="0"/>
              <w:divBdr>
                <w:top w:val="none" w:sz="0" w:space="0" w:color="auto"/>
                <w:left w:val="none" w:sz="0" w:space="0" w:color="auto"/>
                <w:bottom w:val="none" w:sz="0" w:space="0" w:color="auto"/>
                <w:right w:val="none" w:sz="0" w:space="0" w:color="auto"/>
              </w:divBdr>
            </w:div>
            <w:div w:id="20009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4716">
      <w:bodyDiv w:val="1"/>
      <w:marLeft w:val="0"/>
      <w:marRight w:val="0"/>
      <w:marTop w:val="0"/>
      <w:marBottom w:val="0"/>
      <w:divBdr>
        <w:top w:val="none" w:sz="0" w:space="0" w:color="auto"/>
        <w:left w:val="none" w:sz="0" w:space="0" w:color="auto"/>
        <w:bottom w:val="none" w:sz="0" w:space="0" w:color="auto"/>
        <w:right w:val="none" w:sz="0" w:space="0" w:color="auto"/>
      </w:divBdr>
    </w:div>
    <w:div w:id="1931422837">
      <w:bodyDiv w:val="1"/>
      <w:marLeft w:val="0"/>
      <w:marRight w:val="0"/>
      <w:marTop w:val="0"/>
      <w:marBottom w:val="0"/>
      <w:divBdr>
        <w:top w:val="none" w:sz="0" w:space="0" w:color="auto"/>
        <w:left w:val="none" w:sz="0" w:space="0" w:color="auto"/>
        <w:bottom w:val="none" w:sz="0" w:space="0" w:color="auto"/>
        <w:right w:val="none" w:sz="0" w:space="0" w:color="auto"/>
      </w:divBdr>
    </w:div>
    <w:div w:id="1971741168">
      <w:bodyDiv w:val="1"/>
      <w:marLeft w:val="0"/>
      <w:marRight w:val="0"/>
      <w:marTop w:val="0"/>
      <w:marBottom w:val="0"/>
      <w:divBdr>
        <w:top w:val="none" w:sz="0" w:space="0" w:color="auto"/>
        <w:left w:val="none" w:sz="0" w:space="0" w:color="auto"/>
        <w:bottom w:val="none" w:sz="0" w:space="0" w:color="auto"/>
        <w:right w:val="none" w:sz="0" w:space="0" w:color="auto"/>
      </w:divBdr>
      <w:divsChild>
        <w:div w:id="1729258232">
          <w:marLeft w:val="0"/>
          <w:marRight w:val="0"/>
          <w:marTop w:val="0"/>
          <w:marBottom w:val="0"/>
          <w:divBdr>
            <w:top w:val="none" w:sz="0" w:space="0" w:color="auto"/>
            <w:left w:val="none" w:sz="0" w:space="0" w:color="auto"/>
            <w:bottom w:val="none" w:sz="0" w:space="0" w:color="auto"/>
            <w:right w:val="none" w:sz="0" w:space="0" w:color="auto"/>
          </w:divBdr>
          <w:divsChild>
            <w:div w:id="1545099938">
              <w:marLeft w:val="0"/>
              <w:marRight w:val="0"/>
              <w:marTop w:val="0"/>
              <w:marBottom w:val="0"/>
              <w:divBdr>
                <w:top w:val="none" w:sz="0" w:space="0" w:color="auto"/>
                <w:left w:val="none" w:sz="0" w:space="0" w:color="auto"/>
                <w:bottom w:val="none" w:sz="0" w:space="0" w:color="auto"/>
                <w:right w:val="none" w:sz="0" w:space="0" w:color="auto"/>
              </w:divBdr>
            </w:div>
            <w:div w:id="7317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0804">
      <w:bodyDiv w:val="1"/>
      <w:marLeft w:val="0"/>
      <w:marRight w:val="0"/>
      <w:marTop w:val="0"/>
      <w:marBottom w:val="0"/>
      <w:divBdr>
        <w:top w:val="none" w:sz="0" w:space="0" w:color="auto"/>
        <w:left w:val="none" w:sz="0" w:space="0" w:color="auto"/>
        <w:bottom w:val="none" w:sz="0" w:space="0" w:color="auto"/>
        <w:right w:val="none" w:sz="0" w:space="0" w:color="auto"/>
      </w:divBdr>
    </w:div>
    <w:div w:id="2039501943">
      <w:bodyDiv w:val="1"/>
      <w:marLeft w:val="0"/>
      <w:marRight w:val="0"/>
      <w:marTop w:val="0"/>
      <w:marBottom w:val="0"/>
      <w:divBdr>
        <w:top w:val="none" w:sz="0" w:space="0" w:color="auto"/>
        <w:left w:val="none" w:sz="0" w:space="0" w:color="auto"/>
        <w:bottom w:val="none" w:sz="0" w:space="0" w:color="auto"/>
        <w:right w:val="none" w:sz="0" w:space="0" w:color="auto"/>
      </w:divBdr>
      <w:divsChild>
        <w:div w:id="17857715">
          <w:marLeft w:val="0"/>
          <w:marRight w:val="0"/>
          <w:marTop w:val="0"/>
          <w:marBottom w:val="0"/>
          <w:divBdr>
            <w:top w:val="none" w:sz="0" w:space="0" w:color="auto"/>
            <w:left w:val="none" w:sz="0" w:space="0" w:color="auto"/>
            <w:bottom w:val="none" w:sz="0" w:space="0" w:color="auto"/>
            <w:right w:val="none" w:sz="0" w:space="0" w:color="auto"/>
          </w:divBdr>
          <w:divsChild>
            <w:div w:id="1456486456">
              <w:marLeft w:val="0"/>
              <w:marRight w:val="0"/>
              <w:marTop w:val="0"/>
              <w:marBottom w:val="0"/>
              <w:divBdr>
                <w:top w:val="none" w:sz="0" w:space="0" w:color="auto"/>
                <w:left w:val="none" w:sz="0" w:space="0" w:color="auto"/>
                <w:bottom w:val="none" w:sz="0" w:space="0" w:color="auto"/>
                <w:right w:val="none" w:sz="0" w:space="0" w:color="auto"/>
              </w:divBdr>
            </w:div>
            <w:div w:id="157138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24790">
      <w:bodyDiv w:val="1"/>
      <w:marLeft w:val="0"/>
      <w:marRight w:val="0"/>
      <w:marTop w:val="0"/>
      <w:marBottom w:val="0"/>
      <w:divBdr>
        <w:top w:val="none" w:sz="0" w:space="0" w:color="auto"/>
        <w:left w:val="none" w:sz="0" w:space="0" w:color="auto"/>
        <w:bottom w:val="none" w:sz="0" w:space="0" w:color="auto"/>
        <w:right w:val="none" w:sz="0" w:space="0" w:color="auto"/>
      </w:divBdr>
      <w:divsChild>
        <w:div w:id="725489879">
          <w:marLeft w:val="0"/>
          <w:marRight w:val="0"/>
          <w:marTop w:val="0"/>
          <w:marBottom w:val="0"/>
          <w:divBdr>
            <w:top w:val="none" w:sz="0" w:space="0" w:color="auto"/>
            <w:left w:val="none" w:sz="0" w:space="0" w:color="auto"/>
            <w:bottom w:val="none" w:sz="0" w:space="0" w:color="auto"/>
            <w:right w:val="none" w:sz="0" w:space="0" w:color="auto"/>
          </w:divBdr>
          <w:divsChild>
            <w:div w:id="1826123701">
              <w:marLeft w:val="0"/>
              <w:marRight w:val="0"/>
              <w:marTop w:val="0"/>
              <w:marBottom w:val="0"/>
              <w:divBdr>
                <w:top w:val="none" w:sz="0" w:space="0" w:color="auto"/>
                <w:left w:val="none" w:sz="0" w:space="0" w:color="auto"/>
                <w:bottom w:val="none" w:sz="0" w:space="0" w:color="auto"/>
                <w:right w:val="none" w:sz="0" w:space="0" w:color="auto"/>
              </w:divBdr>
            </w:div>
            <w:div w:id="6704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pelplin" TargetMode="External"/><Relationship Id="rId18" Type="http://schemas.openxmlformats.org/officeDocument/2006/relationships/hyperlink" Target="https://www.portalzp.pl/kody-cpv/szczegoly/produkty-z-ciasta-makaronowego-824" TargetMode="External"/><Relationship Id="rId26" Type="http://schemas.openxmlformats.org/officeDocument/2006/relationships/hyperlink" Target="http://platformazakupowa.pl" TargetMode="External"/><Relationship Id="rId39" Type="http://schemas.openxmlformats.org/officeDocument/2006/relationships/hyperlink" Target="https://www.gov.pl/web/mswia/oprogramowanie-do-pobrania"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hyperlink" Target="http://platformazakupowa.pl"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alzp.pl/kody-cpv/szczegoly/przyprawy-i-przyprawy-korzenne-844" TargetMode="External"/><Relationship Id="rId29" Type="http://schemas.openxmlformats.org/officeDocument/2006/relationships/hyperlink" Target="https://platformazakupowa.pl/" TargetMode="Externa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www.nccert.pl/" TargetMode="External"/><Relationship Id="rId40" Type="http://schemas.openxmlformats.org/officeDocument/2006/relationships/hyperlink" Target="https://platformazakupowa.pl/" TargetMode="External"/><Relationship Id="rId45"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www.portalzp.pl/kody-cpv/szczegoly/rozne-produkty-spozywcze-i-produkty-suszone-867"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eader" Target="header2.xml"/><Relationship Id="rId10" Type="http://schemas.openxmlformats.org/officeDocument/2006/relationships/hyperlink" Target="mailto:zamowienia.publiczne@pelplin" TargetMode="External"/><Relationship Id="rId19" Type="http://schemas.openxmlformats.org/officeDocument/2006/relationships/hyperlink" Target="https://www.portalzp.pl/kody-cpv/szczegoly/rozne-produkty-spozywcze-774" TargetMode="External"/><Relationship Id="rId31" Type="http://schemas.openxmlformats.org/officeDocument/2006/relationships/hyperlink" Target="https://drive.google.com/file/d/1Kd1DttbBeiNWt4q4slS4t76lZVKPbkyD/view" TargetMode="External"/><Relationship Id="rId44" Type="http://schemas.openxmlformats.org/officeDocument/2006/relationships/hyperlink" Target="http://platformazakupowa.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mailto:emilkarecka@wp.pl" TargetMode="External"/><Relationship Id="rId22" Type="http://schemas.openxmlformats.org/officeDocument/2006/relationships/hyperlink" Target="https://platformazakupowa.pl/pn/pelplin"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1-regulamin" TargetMode="External"/><Relationship Id="rId35" Type="http://schemas.openxmlformats.org/officeDocument/2006/relationships/hyperlink" Target="https://platformazakupowa.pl/strona/45-instrukcje" TargetMode="External"/><Relationship Id="rId43" Type="http://schemas.openxmlformats.org/officeDocument/2006/relationships/hyperlink" Target="https://platformazakupowa.pl/pn/pelplin"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emilkarecka@wp.pl" TargetMode="External"/><Relationship Id="rId17" Type="http://schemas.openxmlformats.org/officeDocument/2006/relationships/hyperlink" Target="https://www.portalzp.pl/kody-cpv/szczegoly/kawa-herbata-i-podobne-produkty-833" TargetMode="External"/><Relationship Id="rId25" Type="http://schemas.openxmlformats.org/officeDocument/2006/relationships/hyperlink" Target="mailto:emilkarecka@wp.pl" TargetMode="External"/><Relationship Id="rId33" Type="http://schemas.openxmlformats.org/officeDocument/2006/relationships/hyperlink" Target="http://platformazakupowa.pl" TargetMode="External"/><Relationship Id="rId38" Type="http://schemas.openxmlformats.org/officeDocument/2006/relationships/hyperlink" Target="https://moj.gov.pl/nforms/signer/upload?xFormsAppName=SIGNER" TargetMode="External"/><Relationship Id="rId46" Type="http://schemas.openxmlformats.org/officeDocument/2006/relationships/hyperlink" Target="https://platformazakupowa.pl/strona/45-instrukcje" TargetMode="External"/><Relationship Id="rId20" Type="http://schemas.openxmlformats.org/officeDocument/2006/relationships/hyperlink" Target="https://www.portalzp.pl/kody-cpv/szczegoly/produkty-zwierzece-mieso-i-produkty-miesne-474"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20590</TotalTime>
  <Pages>19</Pages>
  <Words>7711</Words>
  <Characters>46272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Recka</dc:creator>
  <cp:keywords/>
  <dc:description/>
  <cp:lastModifiedBy>Emilia Recka</cp:lastModifiedBy>
  <cp:revision>16</cp:revision>
  <cp:lastPrinted>2024-12-11T10:07:00Z</cp:lastPrinted>
  <dcterms:created xsi:type="dcterms:W3CDTF">2021-09-28T09:33:00Z</dcterms:created>
  <dcterms:modified xsi:type="dcterms:W3CDTF">2025-01-18T20:02:00Z</dcterms:modified>
</cp:coreProperties>
</file>